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63CA" w14:textId="77777777" w:rsidR="002679B1" w:rsidRPr="00920B98" w:rsidRDefault="004B3633" w:rsidP="000C7555">
      <w:pPr>
        <w:pStyle w:val="Heading1"/>
        <w:jc w:val="center"/>
        <w:rPr>
          <w:rFonts w:ascii="Garamond" w:hAnsi="Garamond"/>
          <w:b/>
          <w:szCs w:val="32"/>
        </w:rPr>
      </w:pPr>
      <w:r w:rsidRPr="00920B98">
        <w:rPr>
          <w:rFonts w:ascii="Garamond" w:hAnsi="Garamond"/>
          <w:b/>
          <w:szCs w:val="32"/>
        </w:rPr>
        <w:t>Paula J. McAvoy</w:t>
      </w:r>
    </w:p>
    <w:p w14:paraId="3E815D02" w14:textId="77777777" w:rsidR="0055400F" w:rsidRPr="00004367" w:rsidRDefault="0055400F" w:rsidP="0055400F">
      <w:pPr>
        <w:rPr>
          <w:rFonts w:ascii="Garamond" w:hAnsi="Garamond"/>
          <w:sz w:val="22"/>
          <w:szCs w:val="22"/>
        </w:rPr>
      </w:pPr>
    </w:p>
    <w:p w14:paraId="32CC82F0" w14:textId="0B7E0E4D" w:rsidR="0054743E" w:rsidRDefault="00C07985" w:rsidP="00F607FC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2310 Stinson Drive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="00F607FC">
        <w:rPr>
          <w:rFonts w:ascii="Garamond" w:hAnsi="Garamond"/>
          <w:bCs/>
          <w:sz w:val="22"/>
          <w:szCs w:val="22"/>
        </w:rPr>
        <w:t>2121 Balboa Road</w:t>
      </w:r>
    </w:p>
    <w:p w14:paraId="38AE5A94" w14:textId="2C9B70A8" w:rsidR="0054743E" w:rsidRDefault="0054743E" w:rsidP="0054743E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Poe Hall, 510D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="00F607FC">
        <w:rPr>
          <w:rFonts w:ascii="Garamond" w:hAnsi="Garamond"/>
          <w:bCs/>
          <w:sz w:val="22"/>
          <w:szCs w:val="22"/>
        </w:rPr>
        <w:t>Raleigh, North Carolina 27603</w:t>
      </w:r>
    </w:p>
    <w:p w14:paraId="2C0A3F43" w14:textId="666D827E" w:rsidR="0054743E" w:rsidRDefault="0054743E" w:rsidP="0054743E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Raleigh, North Carolina </w:t>
      </w:r>
      <w:r w:rsidRPr="0054743E">
        <w:rPr>
          <w:rFonts w:ascii="Garamond" w:hAnsi="Garamond"/>
          <w:bCs/>
          <w:sz w:val="22"/>
          <w:szCs w:val="22"/>
        </w:rPr>
        <w:t>27607</w:t>
      </w:r>
      <w:r w:rsidR="00F607FC">
        <w:rPr>
          <w:rFonts w:ascii="Garamond" w:hAnsi="Garamond"/>
          <w:bCs/>
          <w:sz w:val="22"/>
          <w:szCs w:val="22"/>
        </w:rPr>
        <w:t xml:space="preserve"> </w:t>
      </w:r>
      <w:r w:rsidR="00F607FC">
        <w:rPr>
          <w:rFonts w:ascii="Garamond" w:hAnsi="Garamond"/>
          <w:bCs/>
          <w:sz w:val="22"/>
          <w:szCs w:val="22"/>
        </w:rPr>
        <w:tab/>
      </w:r>
      <w:r w:rsidR="00F607FC">
        <w:rPr>
          <w:rFonts w:ascii="Garamond" w:hAnsi="Garamond"/>
          <w:bCs/>
          <w:sz w:val="22"/>
          <w:szCs w:val="22"/>
        </w:rPr>
        <w:tab/>
      </w:r>
      <w:r w:rsidR="00F607FC">
        <w:rPr>
          <w:rFonts w:ascii="Garamond" w:hAnsi="Garamond"/>
          <w:bCs/>
          <w:sz w:val="22"/>
          <w:szCs w:val="22"/>
        </w:rPr>
        <w:tab/>
      </w:r>
      <w:r w:rsidR="00F607FC">
        <w:rPr>
          <w:rFonts w:ascii="Garamond" w:hAnsi="Garamond"/>
          <w:bCs/>
          <w:sz w:val="22"/>
          <w:szCs w:val="22"/>
        </w:rPr>
        <w:tab/>
      </w:r>
      <w:r w:rsidR="00F607FC">
        <w:rPr>
          <w:rFonts w:ascii="Garamond" w:hAnsi="Garamond"/>
          <w:bCs/>
          <w:sz w:val="22"/>
          <w:szCs w:val="22"/>
        </w:rPr>
        <w:tab/>
      </w:r>
      <w:r w:rsidR="00F607FC">
        <w:rPr>
          <w:rFonts w:ascii="Garamond" w:hAnsi="Garamond"/>
          <w:bCs/>
          <w:sz w:val="22"/>
          <w:szCs w:val="22"/>
        </w:rPr>
        <w:tab/>
        <w:t>(cell) 510.928.5341</w:t>
      </w:r>
    </w:p>
    <w:p w14:paraId="7100E36A" w14:textId="1234086C" w:rsidR="0054743E" w:rsidRDefault="0030741E" w:rsidP="0054743E">
      <w:pPr>
        <w:rPr>
          <w:rStyle w:val="Hyperlink"/>
          <w:rFonts w:ascii="Garamond" w:hAnsi="Garamond"/>
          <w:bCs/>
          <w:sz w:val="22"/>
          <w:szCs w:val="22"/>
        </w:rPr>
      </w:pPr>
      <w:hyperlink r:id="rId8" w:history="1">
        <w:r w:rsidR="0054743E" w:rsidRPr="00297B88">
          <w:rPr>
            <w:rStyle w:val="Hyperlink"/>
            <w:rFonts w:ascii="Garamond" w:hAnsi="Garamond"/>
            <w:bCs/>
            <w:sz w:val="22"/>
            <w:szCs w:val="22"/>
          </w:rPr>
          <w:t>pmcavoy@ncsu.edu</w:t>
        </w:r>
      </w:hyperlink>
    </w:p>
    <w:p w14:paraId="7133D93E" w14:textId="6984DC13" w:rsidR="00F607FC" w:rsidRDefault="00F607FC" w:rsidP="0054743E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919.515.1748</w:t>
      </w:r>
    </w:p>
    <w:p w14:paraId="04933803" w14:textId="77777777" w:rsidR="0054743E" w:rsidRPr="0054743E" w:rsidRDefault="0054743E" w:rsidP="0054743E">
      <w:pPr>
        <w:rPr>
          <w:rFonts w:ascii="Garamond" w:hAnsi="Garamond"/>
          <w:bCs/>
          <w:sz w:val="22"/>
          <w:szCs w:val="22"/>
        </w:rPr>
      </w:pPr>
    </w:p>
    <w:p w14:paraId="30EF7956" w14:textId="54DF6F39" w:rsidR="007E6F12" w:rsidRPr="00004367" w:rsidRDefault="0055400F" w:rsidP="0054743E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ab/>
      </w:r>
      <w:r w:rsidR="00AA51D7" w:rsidRPr="00004367">
        <w:rPr>
          <w:rFonts w:ascii="Garamond" w:hAnsi="Garamond"/>
          <w:sz w:val="22"/>
          <w:szCs w:val="22"/>
        </w:rPr>
        <w:tab/>
      </w:r>
      <w:r w:rsidR="00AA51D7" w:rsidRPr="00004367">
        <w:rPr>
          <w:rFonts w:ascii="Garamond" w:hAnsi="Garamond"/>
          <w:sz w:val="22"/>
          <w:szCs w:val="22"/>
        </w:rPr>
        <w:tab/>
      </w:r>
      <w:r w:rsidR="00AA51D7" w:rsidRPr="00004367">
        <w:rPr>
          <w:rFonts w:ascii="Garamond" w:hAnsi="Garamond"/>
          <w:sz w:val="22"/>
          <w:szCs w:val="22"/>
        </w:rPr>
        <w:tab/>
      </w:r>
      <w:r w:rsidR="00AA51D7" w:rsidRPr="00004367">
        <w:rPr>
          <w:rFonts w:ascii="Garamond" w:hAnsi="Garamond"/>
          <w:sz w:val="22"/>
          <w:szCs w:val="22"/>
        </w:rPr>
        <w:tab/>
      </w:r>
      <w:r w:rsidR="00AA51D7" w:rsidRPr="00004367">
        <w:rPr>
          <w:rFonts w:ascii="Garamond" w:hAnsi="Garamond"/>
          <w:sz w:val="22"/>
          <w:szCs w:val="22"/>
        </w:rPr>
        <w:tab/>
      </w:r>
      <w:r w:rsidR="00AA51D7" w:rsidRPr="00004367">
        <w:rPr>
          <w:rFonts w:ascii="Garamond" w:hAnsi="Garamond"/>
          <w:sz w:val="22"/>
          <w:szCs w:val="22"/>
        </w:rPr>
        <w:tab/>
      </w:r>
    </w:p>
    <w:p w14:paraId="6E0E97B4" w14:textId="77777777" w:rsidR="007E6F12" w:rsidRPr="00004367" w:rsidRDefault="007E6F12">
      <w:pPr>
        <w:pStyle w:val="Heading3"/>
        <w:pBdr>
          <w:top w:val="none" w:sz="0" w:space="0" w:color="auto"/>
        </w:pBdr>
        <w:jc w:val="left"/>
        <w:rPr>
          <w:rFonts w:ascii="Garamond" w:hAnsi="Garamond"/>
          <w:sz w:val="22"/>
          <w:szCs w:val="22"/>
          <w:u w:val="single"/>
        </w:rPr>
      </w:pPr>
      <w:r w:rsidRPr="00004367">
        <w:rPr>
          <w:rFonts w:ascii="Garamond" w:hAnsi="Garamond"/>
          <w:sz w:val="22"/>
          <w:szCs w:val="22"/>
          <w:u w:val="single"/>
        </w:rPr>
        <w:t>EDUCATION</w:t>
      </w:r>
    </w:p>
    <w:p w14:paraId="40DECED3" w14:textId="77777777" w:rsidR="007E6F12" w:rsidRPr="00004367" w:rsidRDefault="007E6F12">
      <w:pPr>
        <w:rPr>
          <w:rFonts w:ascii="Garamond" w:hAnsi="Garamond"/>
          <w:sz w:val="22"/>
          <w:szCs w:val="22"/>
        </w:rPr>
      </w:pPr>
    </w:p>
    <w:p w14:paraId="0AAAE20D" w14:textId="0E3CE69D" w:rsidR="002F7585" w:rsidRPr="00004367" w:rsidRDefault="0055400F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2010</w:t>
      </w:r>
      <w:r w:rsidR="002F7585" w:rsidRPr="00004367">
        <w:rPr>
          <w:rFonts w:ascii="Garamond" w:hAnsi="Garamond"/>
          <w:sz w:val="22"/>
          <w:szCs w:val="22"/>
        </w:rPr>
        <w:tab/>
      </w:r>
      <w:r w:rsidR="002F7585" w:rsidRPr="00004367">
        <w:rPr>
          <w:rFonts w:ascii="Garamond" w:hAnsi="Garamond"/>
          <w:sz w:val="22"/>
          <w:szCs w:val="22"/>
        </w:rPr>
        <w:tab/>
        <w:t>Ph.D. Educational Policy Studies</w:t>
      </w:r>
      <w:r w:rsidR="007E6F12"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ab/>
      </w:r>
    </w:p>
    <w:p w14:paraId="3EB14700" w14:textId="5167DEB0" w:rsidR="007E6F12" w:rsidRPr="00004367" w:rsidRDefault="002F7585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b/>
          <w:sz w:val="22"/>
          <w:szCs w:val="22"/>
        </w:rPr>
        <w:tab/>
      </w:r>
      <w:r w:rsidRPr="00004367">
        <w:rPr>
          <w:rFonts w:ascii="Garamond" w:hAnsi="Garamond"/>
          <w:b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 xml:space="preserve">University of Wisconsin-Madison </w:t>
      </w:r>
    </w:p>
    <w:p w14:paraId="687ED6BC" w14:textId="047255A9" w:rsidR="007E6F12" w:rsidRPr="00004367" w:rsidRDefault="007E6F12">
      <w:pPr>
        <w:ind w:left="144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Concentration: Philosophy of Education</w:t>
      </w:r>
      <w:r w:rsidR="00ED2890">
        <w:rPr>
          <w:rFonts w:ascii="Garamond" w:hAnsi="Garamond"/>
          <w:sz w:val="22"/>
          <w:szCs w:val="22"/>
        </w:rPr>
        <w:t xml:space="preserve">. Advisor: Harry </w:t>
      </w:r>
      <w:proofErr w:type="spellStart"/>
      <w:r w:rsidR="00ED2890">
        <w:rPr>
          <w:rFonts w:ascii="Garamond" w:hAnsi="Garamond"/>
          <w:sz w:val="22"/>
          <w:szCs w:val="22"/>
        </w:rPr>
        <w:t>Brighouse</w:t>
      </w:r>
      <w:proofErr w:type="spellEnd"/>
    </w:p>
    <w:p w14:paraId="6500DFC8" w14:textId="3C3D9CE0" w:rsidR="007E6F12" w:rsidRPr="00004367" w:rsidRDefault="007E6F12" w:rsidP="00E56C99">
      <w:pPr>
        <w:ind w:left="720" w:firstLine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Minor: </w:t>
      </w:r>
      <w:r w:rsidR="00423105">
        <w:rPr>
          <w:rFonts w:ascii="Garamond" w:hAnsi="Garamond"/>
          <w:sz w:val="22"/>
          <w:szCs w:val="22"/>
        </w:rPr>
        <w:t>Social Studies Education/Curriculum and Instruction</w:t>
      </w:r>
    </w:p>
    <w:p w14:paraId="6D95F4AA" w14:textId="77777777" w:rsidR="007E6F12" w:rsidRPr="00004367" w:rsidRDefault="007E6F12">
      <w:pPr>
        <w:rPr>
          <w:rFonts w:ascii="Garamond" w:hAnsi="Garamond"/>
          <w:sz w:val="22"/>
          <w:szCs w:val="22"/>
        </w:rPr>
      </w:pPr>
    </w:p>
    <w:p w14:paraId="080119BE" w14:textId="556A379C" w:rsidR="002F7585" w:rsidRPr="00004367" w:rsidRDefault="0055400F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2006</w:t>
      </w:r>
      <w:r w:rsidR="007E6F12"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ab/>
      </w:r>
      <w:r w:rsidR="002F7585" w:rsidRPr="00004367">
        <w:rPr>
          <w:rFonts w:ascii="Garamond" w:hAnsi="Garamond"/>
          <w:sz w:val="22"/>
          <w:szCs w:val="22"/>
        </w:rPr>
        <w:t>M.A. Educational Policy Studies</w:t>
      </w:r>
    </w:p>
    <w:p w14:paraId="2CD80503" w14:textId="66E443AC" w:rsidR="007E6F12" w:rsidRPr="00004367" w:rsidRDefault="002F7585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 xml:space="preserve">University of Wisconsin-Madison </w:t>
      </w:r>
    </w:p>
    <w:p w14:paraId="509AB32C" w14:textId="14F3FE65" w:rsidR="007E6F12" w:rsidRPr="00004367" w:rsidRDefault="007E6F12" w:rsidP="00F751EC">
      <w:pPr>
        <w:ind w:left="720" w:firstLine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="008E145D" w:rsidRPr="00004367">
        <w:rPr>
          <w:rFonts w:ascii="Garamond" w:hAnsi="Garamond"/>
          <w:sz w:val="22"/>
          <w:szCs w:val="22"/>
        </w:rPr>
        <w:tab/>
      </w:r>
    </w:p>
    <w:p w14:paraId="10CAB464" w14:textId="351F7667" w:rsidR="002F7585" w:rsidRPr="00004367" w:rsidRDefault="0055400F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1993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ab/>
      </w:r>
      <w:r w:rsidR="002F7585" w:rsidRPr="00004367">
        <w:rPr>
          <w:rFonts w:ascii="Garamond" w:hAnsi="Garamond"/>
          <w:sz w:val="22"/>
          <w:szCs w:val="22"/>
        </w:rPr>
        <w:t xml:space="preserve">Certification Secondary Social Studies  </w:t>
      </w:r>
    </w:p>
    <w:p w14:paraId="59D881D0" w14:textId="130E13A1" w:rsidR="007E6F12" w:rsidRPr="00004367" w:rsidRDefault="002F7585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>Saint Mary’s College of California</w:t>
      </w:r>
    </w:p>
    <w:p w14:paraId="276DD46C" w14:textId="6F731AF7" w:rsidR="007E6F12" w:rsidRPr="00004367" w:rsidRDefault="007E6F12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="008E145D" w:rsidRPr="00004367">
        <w:rPr>
          <w:rFonts w:ascii="Garamond" w:hAnsi="Garamond"/>
          <w:sz w:val="22"/>
          <w:szCs w:val="22"/>
        </w:rPr>
        <w:tab/>
      </w:r>
      <w:r w:rsidR="008E145D"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</w:p>
    <w:p w14:paraId="51517F0E" w14:textId="6AB4A901" w:rsidR="002F7585" w:rsidRPr="00004367" w:rsidRDefault="0055400F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1991</w:t>
      </w:r>
      <w:r w:rsidR="007E6F12" w:rsidRPr="00004367">
        <w:rPr>
          <w:rFonts w:ascii="Garamond" w:hAnsi="Garamond"/>
          <w:sz w:val="22"/>
          <w:szCs w:val="22"/>
        </w:rPr>
        <w:t xml:space="preserve"> </w:t>
      </w:r>
      <w:r w:rsidR="007E6F12"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ab/>
      </w:r>
      <w:r w:rsidR="002F7585" w:rsidRPr="00004367">
        <w:rPr>
          <w:rFonts w:ascii="Garamond" w:hAnsi="Garamond"/>
          <w:sz w:val="22"/>
          <w:szCs w:val="22"/>
        </w:rPr>
        <w:t>B.A. International Relations</w:t>
      </w:r>
    </w:p>
    <w:p w14:paraId="3B7B080E" w14:textId="2FC46A60" w:rsidR="007E6F12" w:rsidRPr="00004367" w:rsidRDefault="002F7585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>University of California-Davis</w:t>
      </w:r>
    </w:p>
    <w:p w14:paraId="79F0CC3C" w14:textId="576B7AC3" w:rsidR="005E27E1" w:rsidRPr="00004367" w:rsidRDefault="007E6F12" w:rsidP="005E27E1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 </w:t>
      </w: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ab/>
      </w:r>
    </w:p>
    <w:p w14:paraId="6F7B5788" w14:textId="77777777" w:rsidR="005E27E1" w:rsidRPr="00004367" w:rsidRDefault="00FE4755" w:rsidP="00FE4755">
      <w:pPr>
        <w:tabs>
          <w:tab w:val="left" w:pos="7590"/>
        </w:tabs>
        <w:rPr>
          <w:rFonts w:ascii="Garamond" w:hAnsi="Garamond" w:cs="Arial"/>
          <w:sz w:val="22"/>
          <w:szCs w:val="22"/>
          <w:u w:val="single"/>
        </w:rPr>
      </w:pPr>
      <w:r w:rsidRPr="00004367">
        <w:rPr>
          <w:rFonts w:ascii="Garamond" w:hAnsi="Garamond"/>
          <w:sz w:val="22"/>
          <w:szCs w:val="22"/>
        </w:rPr>
        <w:tab/>
      </w:r>
    </w:p>
    <w:p w14:paraId="69DA023A" w14:textId="39C19FEC" w:rsidR="005D0134" w:rsidRPr="00004367" w:rsidRDefault="00591086" w:rsidP="00FE4755">
      <w:pPr>
        <w:pStyle w:val="Heading3"/>
        <w:pBdr>
          <w:top w:val="none" w:sz="0" w:space="0" w:color="auto"/>
        </w:pBdr>
        <w:jc w:val="left"/>
        <w:rPr>
          <w:rFonts w:ascii="Garamond" w:hAnsi="Garamond" w:cs="Arial"/>
          <w:b w:val="0"/>
          <w:sz w:val="22"/>
          <w:szCs w:val="22"/>
          <w:u w:val="single"/>
        </w:rPr>
      </w:pPr>
      <w:r w:rsidRPr="00004367">
        <w:rPr>
          <w:rFonts w:ascii="Garamond" w:hAnsi="Garamond" w:cs="Arial"/>
          <w:sz w:val="22"/>
          <w:szCs w:val="22"/>
          <w:u w:val="single"/>
        </w:rPr>
        <w:t>PROFESSIONAL APPOINTMENTS</w:t>
      </w:r>
    </w:p>
    <w:p w14:paraId="6B9454CB" w14:textId="77777777" w:rsidR="00E82BF2" w:rsidRPr="00004367" w:rsidRDefault="00E82BF2">
      <w:pPr>
        <w:rPr>
          <w:rFonts w:ascii="Garamond" w:hAnsi="Garamond"/>
          <w:sz w:val="22"/>
          <w:szCs w:val="22"/>
        </w:rPr>
      </w:pPr>
    </w:p>
    <w:p w14:paraId="79E96336" w14:textId="77777777" w:rsidR="00BC3B35" w:rsidRDefault="0054743E" w:rsidP="00BC3B3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2018-</w:t>
      </w:r>
      <w:r w:rsidR="00BC3B35">
        <w:rPr>
          <w:rFonts w:ascii="Garamond" w:hAnsi="Garamond"/>
          <w:sz w:val="22"/>
          <w:szCs w:val="22"/>
        </w:rPr>
        <w:tab/>
      </w:r>
      <w:r w:rsidR="00BC3B35">
        <w:rPr>
          <w:rFonts w:ascii="Garamond" w:hAnsi="Garamond"/>
          <w:sz w:val="22"/>
          <w:szCs w:val="22"/>
        </w:rPr>
        <w:tab/>
        <w:t>Assistant Professor of Social Studies Education</w:t>
      </w:r>
    </w:p>
    <w:p w14:paraId="098FF952" w14:textId="69DB32FB" w:rsidR="00BC3B35" w:rsidRDefault="00BC3B35" w:rsidP="00BC3B3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Teacher Education and Learning Sciences</w:t>
      </w:r>
    </w:p>
    <w:p w14:paraId="6820130E" w14:textId="3C640E92" w:rsidR="0054743E" w:rsidRDefault="00BC3B35" w:rsidP="00BC3B3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North Carolina State University</w:t>
      </w:r>
      <w:r w:rsidR="006538A1">
        <w:rPr>
          <w:rFonts w:ascii="Garamond" w:hAnsi="Garamond"/>
          <w:sz w:val="22"/>
          <w:szCs w:val="22"/>
        </w:rPr>
        <w:tab/>
      </w:r>
    </w:p>
    <w:p w14:paraId="3187DEF2" w14:textId="001098CC" w:rsidR="0054743E" w:rsidRDefault="0054743E" w:rsidP="00FA0026">
      <w:pPr>
        <w:rPr>
          <w:rFonts w:ascii="Garamond" w:hAnsi="Garamond"/>
          <w:sz w:val="22"/>
          <w:szCs w:val="22"/>
        </w:rPr>
      </w:pPr>
    </w:p>
    <w:p w14:paraId="327EF123" w14:textId="17C27439" w:rsidR="006538A1" w:rsidRPr="006538A1" w:rsidRDefault="00AA51D7" w:rsidP="006538A1">
      <w:pPr>
        <w:ind w:left="1440" w:hanging="1440"/>
        <w:rPr>
          <w:rFonts w:ascii="Garamond" w:hAnsi="Garamond"/>
          <w:b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2015</w:t>
      </w:r>
      <w:r w:rsidRPr="00004367">
        <w:rPr>
          <w:rFonts w:ascii="Garamond" w:hAnsi="Garamond"/>
          <w:b/>
          <w:sz w:val="22"/>
          <w:szCs w:val="22"/>
        </w:rPr>
        <w:t>-</w:t>
      </w:r>
      <w:r w:rsidR="0054743E" w:rsidRPr="0054743E">
        <w:rPr>
          <w:rFonts w:ascii="Garamond" w:hAnsi="Garamond"/>
          <w:sz w:val="22"/>
          <w:szCs w:val="22"/>
        </w:rPr>
        <w:t>2018</w:t>
      </w:r>
      <w:r w:rsidR="006538A1">
        <w:rPr>
          <w:rFonts w:ascii="Garamond" w:hAnsi="Garamond"/>
          <w:sz w:val="22"/>
          <w:szCs w:val="22"/>
        </w:rPr>
        <w:tab/>
      </w:r>
      <w:r w:rsidR="006538A1" w:rsidRPr="00004367">
        <w:rPr>
          <w:rFonts w:ascii="Garamond" w:hAnsi="Garamond"/>
          <w:sz w:val="22"/>
          <w:szCs w:val="22"/>
        </w:rPr>
        <w:t>Program Director for the Center for Ethics and Education at the University of Wisconsin-Madison. Budget: $3</w:t>
      </w:r>
      <w:r w:rsidR="006538A1">
        <w:rPr>
          <w:rFonts w:ascii="Garamond" w:hAnsi="Garamond"/>
          <w:sz w:val="22"/>
          <w:szCs w:val="22"/>
        </w:rPr>
        <w:t>.5</w:t>
      </w:r>
      <w:r w:rsidR="006538A1" w:rsidRPr="00004367">
        <w:rPr>
          <w:rFonts w:ascii="Garamond" w:hAnsi="Garamond"/>
          <w:sz w:val="22"/>
          <w:szCs w:val="22"/>
        </w:rPr>
        <w:t xml:space="preserve"> million</w:t>
      </w:r>
    </w:p>
    <w:p w14:paraId="768F1B56" w14:textId="77777777" w:rsidR="000D3288" w:rsidRPr="00004367" w:rsidRDefault="000D3288" w:rsidP="000D3288">
      <w:pPr>
        <w:rPr>
          <w:rFonts w:ascii="Garamond" w:hAnsi="Garamond"/>
          <w:sz w:val="22"/>
          <w:szCs w:val="22"/>
        </w:rPr>
      </w:pPr>
    </w:p>
    <w:p w14:paraId="70F5B993" w14:textId="25FC20A4" w:rsidR="00D34C04" w:rsidRDefault="000D6AE5" w:rsidP="00D34C04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2017-</w:t>
      </w:r>
      <w:r w:rsidR="0054743E">
        <w:rPr>
          <w:rFonts w:ascii="Garamond" w:hAnsi="Garamond"/>
          <w:sz w:val="22"/>
          <w:szCs w:val="22"/>
        </w:rPr>
        <w:t>201</w:t>
      </w:r>
      <w:r w:rsidR="00D34C04">
        <w:rPr>
          <w:rFonts w:ascii="Garamond" w:hAnsi="Garamond"/>
          <w:sz w:val="22"/>
          <w:szCs w:val="22"/>
        </w:rPr>
        <w:t>9</w:t>
      </w:r>
      <w:r w:rsidR="006538A1">
        <w:rPr>
          <w:rFonts w:ascii="Garamond" w:hAnsi="Garamond"/>
          <w:sz w:val="22"/>
          <w:szCs w:val="22"/>
        </w:rPr>
        <w:tab/>
      </w:r>
      <w:r w:rsidR="006538A1" w:rsidRPr="00004367">
        <w:rPr>
          <w:rFonts w:ascii="Garamond" w:hAnsi="Garamond"/>
          <w:sz w:val="22"/>
          <w:szCs w:val="22"/>
        </w:rPr>
        <w:t>Director</w:t>
      </w:r>
      <w:r w:rsidR="00D34C04">
        <w:rPr>
          <w:rFonts w:ascii="Garamond" w:hAnsi="Garamond"/>
          <w:sz w:val="22"/>
          <w:szCs w:val="22"/>
        </w:rPr>
        <w:t xml:space="preserve"> and Lead Developer</w:t>
      </w:r>
      <w:r w:rsidR="006538A1" w:rsidRPr="00004367">
        <w:rPr>
          <w:rFonts w:ascii="Garamond" w:hAnsi="Garamond"/>
          <w:b/>
          <w:sz w:val="22"/>
          <w:szCs w:val="22"/>
        </w:rPr>
        <w:t xml:space="preserve"> </w:t>
      </w:r>
      <w:r w:rsidR="006538A1" w:rsidRPr="00004367">
        <w:rPr>
          <w:rFonts w:ascii="Garamond" w:hAnsi="Garamond"/>
          <w:sz w:val="22"/>
          <w:szCs w:val="22"/>
        </w:rPr>
        <w:t xml:space="preserve">for The Discussion Project at University of Wisconsin-Madison. </w:t>
      </w:r>
      <w:r w:rsidR="00D34C04">
        <w:rPr>
          <w:rFonts w:ascii="Garamond" w:hAnsi="Garamond"/>
          <w:sz w:val="22"/>
          <w:szCs w:val="22"/>
        </w:rPr>
        <w:tab/>
        <w:t>Budget: $1</w:t>
      </w:r>
      <w:r w:rsidR="00035D9A">
        <w:rPr>
          <w:rFonts w:ascii="Garamond" w:hAnsi="Garamond"/>
          <w:sz w:val="22"/>
          <w:szCs w:val="22"/>
        </w:rPr>
        <w:t>27</w:t>
      </w:r>
      <w:r w:rsidR="00D34C04">
        <w:rPr>
          <w:rFonts w:ascii="Garamond" w:hAnsi="Garamond"/>
          <w:sz w:val="22"/>
          <w:szCs w:val="22"/>
        </w:rPr>
        <w:t>,</w:t>
      </w:r>
      <w:r w:rsidR="00D34C04" w:rsidRPr="00004367">
        <w:rPr>
          <w:rFonts w:ascii="Garamond" w:hAnsi="Garamond"/>
          <w:sz w:val="22"/>
          <w:szCs w:val="22"/>
        </w:rPr>
        <w:t xml:space="preserve">000.  </w:t>
      </w:r>
    </w:p>
    <w:p w14:paraId="1D4089AE" w14:textId="77777777" w:rsidR="00B146D4" w:rsidRPr="00004367" w:rsidRDefault="00B146D4" w:rsidP="006538A1">
      <w:pPr>
        <w:rPr>
          <w:rFonts w:ascii="Garamond" w:hAnsi="Garamond"/>
          <w:sz w:val="22"/>
          <w:szCs w:val="22"/>
        </w:rPr>
      </w:pPr>
    </w:p>
    <w:p w14:paraId="496135C7" w14:textId="68A22DC8" w:rsidR="00591086" w:rsidRPr="00004367" w:rsidRDefault="00591086" w:rsidP="00591086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2011-2015</w:t>
      </w:r>
      <w:r w:rsidR="006538A1">
        <w:rPr>
          <w:rFonts w:ascii="Garamond" w:hAnsi="Garamond"/>
          <w:sz w:val="22"/>
          <w:szCs w:val="22"/>
        </w:rPr>
        <w:tab/>
      </w:r>
      <w:r w:rsidR="006538A1" w:rsidRPr="00004367">
        <w:rPr>
          <w:rFonts w:ascii="Garamond" w:hAnsi="Garamond"/>
          <w:sz w:val="22"/>
          <w:szCs w:val="22"/>
        </w:rPr>
        <w:t>Associate Program Officer, Spencer Foundation</w:t>
      </w:r>
    </w:p>
    <w:p w14:paraId="42F8ADA3" w14:textId="6B5C3D5E" w:rsidR="00591086" w:rsidRPr="00004367" w:rsidRDefault="00591086" w:rsidP="006538A1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b/>
          <w:sz w:val="22"/>
          <w:szCs w:val="22"/>
        </w:rPr>
        <w:tab/>
      </w:r>
    </w:p>
    <w:p w14:paraId="3982D619" w14:textId="77777777" w:rsidR="006538A1" w:rsidRPr="00004367" w:rsidRDefault="00591086" w:rsidP="006538A1">
      <w:pPr>
        <w:ind w:left="1440" w:hanging="144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2010-2013 </w:t>
      </w:r>
      <w:r w:rsidR="006538A1">
        <w:rPr>
          <w:rFonts w:ascii="Garamond" w:hAnsi="Garamond"/>
          <w:sz w:val="22"/>
          <w:szCs w:val="22"/>
        </w:rPr>
        <w:tab/>
      </w:r>
      <w:r w:rsidR="006538A1" w:rsidRPr="00004367">
        <w:rPr>
          <w:rFonts w:ascii="Garamond" w:hAnsi="Garamond"/>
          <w:sz w:val="22"/>
          <w:szCs w:val="22"/>
        </w:rPr>
        <w:t>Assistant Professor of Education</w:t>
      </w:r>
      <w:r w:rsidR="006538A1">
        <w:rPr>
          <w:rFonts w:ascii="Garamond" w:hAnsi="Garamond"/>
          <w:sz w:val="22"/>
          <w:szCs w:val="22"/>
        </w:rPr>
        <w:t>al</w:t>
      </w:r>
      <w:r w:rsidR="006538A1" w:rsidRPr="00004367">
        <w:rPr>
          <w:rFonts w:ascii="Garamond" w:hAnsi="Garamond"/>
          <w:sz w:val="22"/>
          <w:szCs w:val="22"/>
        </w:rPr>
        <w:t xml:space="preserve"> Administration and Foundations</w:t>
      </w:r>
      <w:r w:rsidR="006538A1" w:rsidRPr="00004367">
        <w:rPr>
          <w:rFonts w:ascii="Garamond" w:hAnsi="Garamond"/>
          <w:b/>
          <w:sz w:val="22"/>
          <w:szCs w:val="22"/>
        </w:rPr>
        <w:t>,</w:t>
      </w:r>
      <w:r w:rsidR="006538A1" w:rsidRPr="00004367">
        <w:rPr>
          <w:rFonts w:ascii="Garamond" w:hAnsi="Garamond"/>
          <w:sz w:val="22"/>
          <w:szCs w:val="22"/>
        </w:rPr>
        <w:t xml:space="preserve"> Illinois State University, (tenure track, on leave 2011-2013)</w:t>
      </w:r>
    </w:p>
    <w:p w14:paraId="4643CFC0" w14:textId="77777777" w:rsidR="00591086" w:rsidRPr="00004367" w:rsidRDefault="00591086">
      <w:pPr>
        <w:rPr>
          <w:rFonts w:ascii="Garamond" w:hAnsi="Garamond"/>
          <w:b/>
          <w:sz w:val="22"/>
          <w:szCs w:val="22"/>
        </w:rPr>
      </w:pPr>
    </w:p>
    <w:p w14:paraId="392BC6E1" w14:textId="734C1647" w:rsidR="0010103C" w:rsidRPr="00004367" w:rsidRDefault="007E6F12">
      <w:pPr>
        <w:rPr>
          <w:rFonts w:ascii="Garamond" w:hAnsi="Garamond"/>
          <w:b/>
          <w:sz w:val="22"/>
          <w:szCs w:val="22"/>
          <w:u w:val="single"/>
        </w:rPr>
      </w:pPr>
      <w:r w:rsidRPr="00004367">
        <w:rPr>
          <w:rFonts w:ascii="Garamond" w:hAnsi="Garamond"/>
          <w:b/>
          <w:sz w:val="22"/>
          <w:szCs w:val="22"/>
          <w:u w:val="single"/>
        </w:rPr>
        <w:t>AWARDS</w:t>
      </w:r>
    </w:p>
    <w:p w14:paraId="5F797DED" w14:textId="77777777" w:rsidR="003518A4" w:rsidRPr="00004367" w:rsidRDefault="003518A4">
      <w:pPr>
        <w:rPr>
          <w:rFonts w:ascii="Garamond" w:hAnsi="Garamond"/>
          <w:b/>
          <w:sz w:val="22"/>
          <w:szCs w:val="22"/>
          <w:u w:val="single"/>
        </w:rPr>
      </w:pPr>
    </w:p>
    <w:p w14:paraId="6AD9F64B" w14:textId="7915C5C1" w:rsidR="00B74E73" w:rsidRPr="00004367" w:rsidRDefault="000F7A3C" w:rsidP="003518A4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2017</w:t>
      </w:r>
      <w:r w:rsidR="00786652" w:rsidRPr="00004367">
        <w:rPr>
          <w:rFonts w:ascii="Garamond" w:hAnsi="Garamond"/>
          <w:sz w:val="22"/>
          <w:szCs w:val="22"/>
        </w:rPr>
        <w:tab/>
      </w:r>
      <w:proofErr w:type="spellStart"/>
      <w:r w:rsidRPr="00004367">
        <w:rPr>
          <w:rFonts w:ascii="Garamond" w:hAnsi="Garamond"/>
          <w:sz w:val="22"/>
          <w:szCs w:val="22"/>
        </w:rPr>
        <w:t>Grawemeyer</w:t>
      </w:r>
      <w:proofErr w:type="spellEnd"/>
      <w:r w:rsidRPr="00004367">
        <w:rPr>
          <w:rFonts w:ascii="Garamond" w:hAnsi="Garamond"/>
          <w:sz w:val="22"/>
          <w:szCs w:val="22"/>
        </w:rPr>
        <w:t xml:space="preserve"> Award in Education for </w:t>
      </w:r>
      <w:r w:rsidRPr="00004367">
        <w:rPr>
          <w:rFonts w:ascii="Garamond" w:hAnsi="Garamond"/>
          <w:i/>
          <w:sz w:val="22"/>
          <w:szCs w:val="22"/>
        </w:rPr>
        <w:t>The Political Classroom</w:t>
      </w:r>
      <w:r w:rsidR="008A00CF" w:rsidRPr="00004367">
        <w:rPr>
          <w:rFonts w:ascii="Garamond" w:hAnsi="Garamond"/>
          <w:sz w:val="22"/>
          <w:szCs w:val="22"/>
        </w:rPr>
        <w:t xml:space="preserve"> </w:t>
      </w:r>
      <w:r w:rsidR="00EE7D78" w:rsidRPr="00004367">
        <w:rPr>
          <w:rFonts w:ascii="Garamond" w:hAnsi="Garamond"/>
          <w:sz w:val="22"/>
          <w:szCs w:val="22"/>
        </w:rPr>
        <w:t>($100,000)</w:t>
      </w:r>
    </w:p>
    <w:p w14:paraId="09950F28" w14:textId="4E59C79B" w:rsidR="00906359" w:rsidRPr="00004367" w:rsidRDefault="000F7A3C" w:rsidP="003518A4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2016</w:t>
      </w:r>
      <w:r w:rsidR="00786652" w:rsidRPr="00004367">
        <w:rPr>
          <w:rFonts w:ascii="Garamond" w:hAnsi="Garamond"/>
          <w:sz w:val="22"/>
          <w:szCs w:val="22"/>
        </w:rPr>
        <w:tab/>
      </w:r>
      <w:r w:rsidR="00906359" w:rsidRPr="00004367">
        <w:rPr>
          <w:rFonts w:ascii="Garamond" w:hAnsi="Garamond"/>
          <w:sz w:val="22"/>
          <w:szCs w:val="22"/>
        </w:rPr>
        <w:t>AERA O</w:t>
      </w:r>
      <w:r w:rsidR="00FE633F" w:rsidRPr="00004367">
        <w:rPr>
          <w:rFonts w:ascii="Garamond" w:hAnsi="Garamond"/>
          <w:sz w:val="22"/>
          <w:szCs w:val="22"/>
        </w:rPr>
        <w:t xml:space="preserve">utstanding Book Award for </w:t>
      </w:r>
      <w:r w:rsidR="00906359" w:rsidRPr="00004367">
        <w:rPr>
          <w:rFonts w:ascii="Garamond" w:hAnsi="Garamond"/>
          <w:i/>
          <w:sz w:val="22"/>
          <w:szCs w:val="22"/>
        </w:rPr>
        <w:t>The Political Classroom</w:t>
      </w:r>
      <w:r w:rsidR="00BA6529" w:rsidRPr="00004367">
        <w:rPr>
          <w:rFonts w:ascii="Garamond" w:hAnsi="Garamond"/>
          <w:sz w:val="22"/>
          <w:szCs w:val="22"/>
        </w:rPr>
        <w:t xml:space="preserve"> </w:t>
      </w:r>
    </w:p>
    <w:p w14:paraId="52E0E548" w14:textId="4374C24F" w:rsidR="003518A4" w:rsidRPr="00004367" w:rsidRDefault="006E144F" w:rsidP="003518A4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2011 </w:t>
      </w:r>
      <w:r w:rsidR="00786652" w:rsidRPr="00004367">
        <w:rPr>
          <w:rFonts w:ascii="Garamond" w:hAnsi="Garamond"/>
          <w:sz w:val="22"/>
          <w:szCs w:val="22"/>
        </w:rPr>
        <w:tab/>
      </w:r>
      <w:r w:rsidR="003518A4" w:rsidRPr="00004367">
        <w:rPr>
          <w:rFonts w:ascii="Garamond" w:hAnsi="Garamond"/>
          <w:sz w:val="22"/>
          <w:szCs w:val="22"/>
        </w:rPr>
        <w:t>Outstanding Dissertation Award in the Politics of Education, Poli</w:t>
      </w:r>
      <w:r w:rsidRPr="00004367">
        <w:rPr>
          <w:rFonts w:ascii="Garamond" w:hAnsi="Garamond"/>
          <w:sz w:val="22"/>
          <w:szCs w:val="22"/>
        </w:rPr>
        <w:t>tics of Education Association</w:t>
      </w:r>
      <w:r w:rsidR="00697EA5" w:rsidRPr="00004367">
        <w:rPr>
          <w:rFonts w:ascii="Garamond" w:hAnsi="Garamond"/>
          <w:sz w:val="22"/>
          <w:szCs w:val="22"/>
        </w:rPr>
        <w:t xml:space="preserve"> </w:t>
      </w:r>
    </w:p>
    <w:p w14:paraId="0FE0A463" w14:textId="5138CE26" w:rsidR="00F2044B" w:rsidRPr="00004367" w:rsidRDefault="00F2044B" w:rsidP="003518A4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2011 </w:t>
      </w:r>
      <w:r w:rsidRPr="00004367">
        <w:rPr>
          <w:rFonts w:ascii="Garamond" w:hAnsi="Garamond"/>
          <w:sz w:val="22"/>
          <w:szCs w:val="22"/>
        </w:rPr>
        <w:tab/>
        <w:t xml:space="preserve">Winner of the Squire Foundation Award for Paper on Pre-College Ethics </w:t>
      </w:r>
      <w:r w:rsidR="00DF664B" w:rsidRPr="00004367">
        <w:rPr>
          <w:rFonts w:ascii="Garamond" w:hAnsi="Garamond"/>
          <w:sz w:val="22"/>
          <w:szCs w:val="22"/>
        </w:rPr>
        <w:t>from the Association for Practical and Professional Ethics</w:t>
      </w:r>
      <w:r w:rsidR="00BA6529" w:rsidRPr="00004367">
        <w:rPr>
          <w:rFonts w:ascii="Garamond" w:hAnsi="Garamond"/>
          <w:sz w:val="22"/>
          <w:szCs w:val="22"/>
        </w:rPr>
        <w:t xml:space="preserve"> </w:t>
      </w:r>
    </w:p>
    <w:p w14:paraId="589F0DBE" w14:textId="46EA7967" w:rsidR="00697EA5" w:rsidRPr="00004367" w:rsidRDefault="00786652" w:rsidP="00E21FF0">
      <w:pPr>
        <w:pStyle w:val="BodyText"/>
        <w:ind w:left="720" w:hanging="720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lastRenderedPageBreak/>
        <w:t xml:space="preserve">2009 </w:t>
      </w:r>
      <w:r w:rsidRPr="00004367">
        <w:rPr>
          <w:rFonts w:ascii="Garamond" w:hAnsi="Garamond"/>
          <w:szCs w:val="22"/>
        </w:rPr>
        <w:tab/>
      </w:r>
      <w:r w:rsidR="000E6F05" w:rsidRPr="00004367">
        <w:rPr>
          <w:rFonts w:ascii="Garamond" w:hAnsi="Garamond"/>
          <w:szCs w:val="22"/>
        </w:rPr>
        <w:t>Matthew H. Wil</w:t>
      </w:r>
      <w:r w:rsidR="007E6F12" w:rsidRPr="00004367">
        <w:rPr>
          <w:rFonts w:ascii="Garamond" w:hAnsi="Garamond"/>
          <w:szCs w:val="22"/>
        </w:rPr>
        <w:t xml:space="preserve">ling Award for Outstanding Dissertation in Progress, </w:t>
      </w:r>
      <w:r w:rsidR="007632BD" w:rsidRPr="00004367">
        <w:rPr>
          <w:rFonts w:ascii="Garamond" w:hAnsi="Garamond"/>
          <w:szCs w:val="22"/>
        </w:rPr>
        <w:t xml:space="preserve">UW-Madison </w:t>
      </w:r>
      <w:r w:rsidRPr="00004367">
        <w:rPr>
          <w:rFonts w:ascii="Garamond" w:hAnsi="Garamond"/>
          <w:szCs w:val="22"/>
        </w:rPr>
        <w:t>Educational Policy Studies</w:t>
      </w:r>
      <w:r w:rsidR="003E6E7C" w:rsidRPr="00004367">
        <w:rPr>
          <w:rFonts w:ascii="Garamond" w:hAnsi="Garamond"/>
          <w:szCs w:val="22"/>
        </w:rPr>
        <w:t xml:space="preserve"> </w:t>
      </w:r>
    </w:p>
    <w:p w14:paraId="09500B36" w14:textId="77777777" w:rsidR="00E737A2" w:rsidRPr="00004367" w:rsidRDefault="00E737A2" w:rsidP="00E737A2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 xml:space="preserve">2008 </w:t>
      </w:r>
      <w:r w:rsidRPr="00004367">
        <w:rPr>
          <w:rFonts w:ascii="Garamond" w:hAnsi="Garamond"/>
          <w:szCs w:val="22"/>
        </w:rPr>
        <w:tab/>
        <w:t>The Charlotte W. Newcombe Doctoral Dissertation Fellowship, semi-finalist</w:t>
      </w:r>
    </w:p>
    <w:p w14:paraId="58A44170" w14:textId="306F5C00" w:rsidR="00E21FF0" w:rsidRDefault="00E21FF0">
      <w:pPr>
        <w:pStyle w:val="BodyText"/>
        <w:rPr>
          <w:rFonts w:ascii="Garamond" w:hAnsi="Garamond"/>
          <w:szCs w:val="22"/>
        </w:rPr>
      </w:pPr>
    </w:p>
    <w:p w14:paraId="3B293E92" w14:textId="4786FE4A" w:rsidR="00E21FF0" w:rsidRPr="00004367" w:rsidRDefault="00E21FF0">
      <w:pPr>
        <w:pStyle w:val="BodyText"/>
        <w:rPr>
          <w:rFonts w:ascii="Garamond" w:hAnsi="Garamond"/>
          <w:szCs w:val="22"/>
        </w:rPr>
      </w:pPr>
    </w:p>
    <w:p w14:paraId="5A771A3F" w14:textId="3D742786" w:rsidR="007E6F12" w:rsidRDefault="00E21FF0" w:rsidP="00E21FF0">
      <w:pPr>
        <w:rPr>
          <w:rFonts w:ascii="Garamond" w:hAnsi="Garamond"/>
          <w:b/>
          <w:sz w:val="22"/>
          <w:szCs w:val="22"/>
          <w:u w:val="single"/>
        </w:rPr>
      </w:pPr>
      <w:r w:rsidRPr="00004367">
        <w:rPr>
          <w:rFonts w:ascii="Garamond" w:hAnsi="Garamond"/>
          <w:b/>
          <w:sz w:val="22"/>
          <w:szCs w:val="22"/>
          <w:u w:val="single"/>
        </w:rPr>
        <w:t>FELLOWSHIPS</w:t>
      </w:r>
      <w:r>
        <w:rPr>
          <w:rFonts w:ascii="Garamond" w:hAnsi="Garamond"/>
          <w:b/>
          <w:sz w:val="22"/>
          <w:szCs w:val="22"/>
          <w:u w:val="single"/>
        </w:rPr>
        <w:t xml:space="preserve"> AND GRANTS</w:t>
      </w:r>
    </w:p>
    <w:p w14:paraId="5FC9FB87" w14:textId="77777777" w:rsidR="006538A1" w:rsidRDefault="006538A1" w:rsidP="005009F3">
      <w:pPr>
        <w:pStyle w:val="BodyText"/>
        <w:rPr>
          <w:rFonts w:ascii="Garamond" w:hAnsi="Garamond"/>
          <w:szCs w:val="22"/>
        </w:rPr>
      </w:pPr>
    </w:p>
    <w:p w14:paraId="4DA5C65A" w14:textId="07BE4AFB" w:rsidR="00D34C04" w:rsidRDefault="002B0538" w:rsidP="00D34C04">
      <w:pPr>
        <w:pStyle w:val="BodyText"/>
        <w:ind w:left="1440" w:hanging="144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2019</w:t>
      </w:r>
      <w:r w:rsidR="006538A1">
        <w:rPr>
          <w:rFonts w:ascii="Garamond" w:hAnsi="Garamond"/>
          <w:szCs w:val="22"/>
        </w:rPr>
        <w:t>-</w:t>
      </w:r>
      <w:r w:rsidR="00D34C04">
        <w:rPr>
          <w:rFonts w:ascii="Garamond" w:hAnsi="Garamond"/>
          <w:szCs w:val="22"/>
        </w:rPr>
        <w:tab/>
        <w:t>Co-PI, “</w:t>
      </w:r>
      <w:r w:rsidR="00D34C04" w:rsidRPr="002B0538">
        <w:rPr>
          <w:rFonts w:ascii="Garamond" w:hAnsi="Garamond"/>
          <w:bCs/>
          <w:szCs w:val="22"/>
        </w:rPr>
        <w:t>Measuring the Impact of the Deliberative Discussion Model</w:t>
      </w:r>
      <w:r w:rsidR="00D34C04">
        <w:rPr>
          <w:rFonts w:ascii="Garamond" w:hAnsi="Garamond"/>
          <w:bCs/>
          <w:szCs w:val="22"/>
        </w:rPr>
        <w:t>.”</w:t>
      </w:r>
      <w:r w:rsidR="00D34C04">
        <w:rPr>
          <w:rFonts w:ascii="Garamond" w:hAnsi="Garamond"/>
          <w:szCs w:val="22"/>
        </w:rPr>
        <w:t xml:space="preserve"> </w:t>
      </w:r>
      <w:r w:rsidR="007C6F3C">
        <w:rPr>
          <w:rFonts w:ascii="Garamond" w:hAnsi="Garamond"/>
          <w:szCs w:val="22"/>
        </w:rPr>
        <w:t>Street Law</w:t>
      </w:r>
      <w:r w:rsidR="00D34C04">
        <w:rPr>
          <w:rFonts w:ascii="Garamond" w:hAnsi="Garamond"/>
          <w:szCs w:val="22"/>
        </w:rPr>
        <w:tab/>
      </w:r>
    </w:p>
    <w:p w14:paraId="3B2D5E69" w14:textId="2A4F35F6" w:rsidR="00D34C04" w:rsidRPr="00627038" w:rsidRDefault="00D34C04" w:rsidP="00D34C04">
      <w:pPr>
        <w:pStyle w:val="BodyText"/>
        <w:ind w:left="1440" w:hanging="1440"/>
        <w:rPr>
          <w:rFonts w:ascii="Garamond" w:hAnsi="Garamond"/>
          <w:szCs w:val="22"/>
          <w:highlight w:val="yellow"/>
        </w:rPr>
      </w:pPr>
      <w:r>
        <w:rPr>
          <w:rFonts w:ascii="Garamond" w:hAnsi="Garamond"/>
          <w:szCs w:val="22"/>
        </w:rPr>
        <w:t xml:space="preserve">2021 </w:t>
      </w:r>
      <w:r>
        <w:rPr>
          <w:rFonts w:ascii="Garamond" w:hAnsi="Garamond"/>
          <w:szCs w:val="22"/>
        </w:rPr>
        <w:tab/>
      </w:r>
      <w:r w:rsidRPr="00627038">
        <w:rPr>
          <w:rFonts w:ascii="Garamond" w:hAnsi="Garamond"/>
          <w:szCs w:val="22"/>
        </w:rPr>
        <w:t>($94,996)</w:t>
      </w:r>
    </w:p>
    <w:p w14:paraId="5FA4FB2A" w14:textId="3259BA56" w:rsidR="002B0538" w:rsidRPr="00D34C04" w:rsidRDefault="002B0538" w:rsidP="00D34C04">
      <w:pPr>
        <w:pStyle w:val="Body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14:paraId="28C1E7A9" w14:textId="77777777" w:rsidR="00D34C04" w:rsidRDefault="001D5740" w:rsidP="00D34C04">
      <w:pPr>
        <w:pStyle w:val="BodyText"/>
        <w:ind w:left="720" w:hanging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2019</w:t>
      </w:r>
      <w:r w:rsidR="006538A1">
        <w:rPr>
          <w:rFonts w:ascii="Garamond" w:hAnsi="Garamond"/>
          <w:szCs w:val="22"/>
        </w:rPr>
        <w:t>-</w:t>
      </w:r>
      <w:r w:rsidR="00D34C04">
        <w:rPr>
          <w:rFonts w:ascii="Garamond" w:hAnsi="Garamond"/>
          <w:szCs w:val="22"/>
        </w:rPr>
        <w:tab/>
      </w:r>
      <w:r w:rsidR="00D34C04">
        <w:rPr>
          <w:rFonts w:ascii="Garamond" w:hAnsi="Garamond"/>
          <w:szCs w:val="22"/>
        </w:rPr>
        <w:tab/>
        <w:t>Principal Investigator, “</w:t>
      </w:r>
      <w:r w:rsidR="00D34C04" w:rsidRPr="002B0538">
        <w:rPr>
          <w:rFonts w:ascii="Garamond" w:hAnsi="Garamond"/>
          <w:szCs w:val="22"/>
        </w:rPr>
        <w:t>Political Discussions in a Partisan Era: How high school students</w:t>
      </w:r>
    </w:p>
    <w:p w14:paraId="1F682090" w14:textId="0362CAE8" w:rsidR="00D34C04" w:rsidRDefault="00D34C04" w:rsidP="00D34C04">
      <w:pPr>
        <w:pStyle w:val="Body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2020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Pr="002B0538">
        <w:rPr>
          <w:rFonts w:ascii="Garamond" w:hAnsi="Garamond"/>
          <w:szCs w:val="22"/>
        </w:rPr>
        <w:t>respond to political diversity</w:t>
      </w:r>
      <w:r>
        <w:rPr>
          <w:rFonts w:ascii="Garamond" w:hAnsi="Garamond"/>
          <w:szCs w:val="22"/>
        </w:rPr>
        <w:t xml:space="preserve">.” </w:t>
      </w:r>
      <w:r w:rsidRPr="00C06D34">
        <w:rPr>
          <w:rFonts w:ascii="Garamond" w:hAnsi="Garamond"/>
          <w:szCs w:val="22"/>
        </w:rPr>
        <w:t>Individual Faculty Research and Professional Development</w:t>
      </w:r>
    </w:p>
    <w:p w14:paraId="66F5E43B" w14:textId="77E5A6E5" w:rsidR="00D34C04" w:rsidRDefault="00D34C04" w:rsidP="00D34C04">
      <w:pPr>
        <w:pStyle w:val="BodyText"/>
        <w:ind w:left="720" w:hanging="720"/>
        <w:rPr>
          <w:rFonts w:ascii="Garamond" w:hAnsi="Garamond"/>
          <w:szCs w:val="22"/>
        </w:rPr>
      </w:pPr>
      <w:r w:rsidRPr="00C06D34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Pr="00C06D34">
        <w:rPr>
          <w:rFonts w:ascii="Garamond" w:hAnsi="Garamond"/>
          <w:szCs w:val="22"/>
        </w:rPr>
        <w:t>Fund</w:t>
      </w:r>
      <w:r>
        <w:rPr>
          <w:rFonts w:ascii="Garamond" w:hAnsi="Garamond"/>
          <w:szCs w:val="22"/>
        </w:rPr>
        <w:t>, NC State (</w:t>
      </w:r>
      <w:r w:rsidRPr="00C06D34">
        <w:rPr>
          <w:rFonts w:ascii="Garamond" w:hAnsi="Garamond"/>
          <w:szCs w:val="22"/>
        </w:rPr>
        <w:t>$7,959</w:t>
      </w:r>
      <w:r>
        <w:rPr>
          <w:rFonts w:ascii="Garamond" w:hAnsi="Garamond"/>
          <w:szCs w:val="22"/>
        </w:rPr>
        <w:t>)</w:t>
      </w:r>
    </w:p>
    <w:p w14:paraId="6A4B3FE6" w14:textId="202EBB9D" w:rsidR="00D34C04" w:rsidRDefault="00D34C04" w:rsidP="00D34C04">
      <w:pPr>
        <w:pStyle w:val="BodyText"/>
        <w:rPr>
          <w:rFonts w:ascii="Garamond" w:hAnsi="Garamond"/>
          <w:szCs w:val="22"/>
        </w:rPr>
      </w:pPr>
    </w:p>
    <w:p w14:paraId="79D93388" w14:textId="3BE03833" w:rsidR="00761AA3" w:rsidRDefault="00761AA3" w:rsidP="00E21FF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2018-</w:t>
      </w:r>
      <w:r w:rsidR="000F72EB">
        <w:rPr>
          <w:rFonts w:ascii="Garamond" w:hAnsi="Garamond"/>
          <w:sz w:val="22"/>
          <w:szCs w:val="22"/>
        </w:rPr>
        <w:tab/>
      </w:r>
      <w:r w:rsidR="00D34C04">
        <w:rPr>
          <w:rFonts w:ascii="Garamond" w:hAnsi="Garamond"/>
          <w:sz w:val="22"/>
          <w:szCs w:val="22"/>
        </w:rPr>
        <w:tab/>
      </w:r>
      <w:r w:rsidR="000F72EB">
        <w:rPr>
          <w:rFonts w:ascii="Garamond" w:hAnsi="Garamond"/>
          <w:sz w:val="22"/>
          <w:szCs w:val="22"/>
        </w:rPr>
        <w:t>Senior Fellow at the Center for Ethics and Education</w:t>
      </w:r>
    </w:p>
    <w:p w14:paraId="17D1C1C4" w14:textId="63DF5775" w:rsidR="00761AA3" w:rsidRDefault="00761AA3" w:rsidP="00E21FF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Present</w:t>
      </w:r>
      <w:r>
        <w:rPr>
          <w:rFonts w:ascii="Garamond" w:hAnsi="Garamond"/>
          <w:sz w:val="22"/>
          <w:szCs w:val="22"/>
        </w:rPr>
        <w:tab/>
        <w:t xml:space="preserve"> </w:t>
      </w:r>
    </w:p>
    <w:p w14:paraId="0A2B1BD8" w14:textId="77777777" w:rsidR="00D34C04" w:rsidRDefault="00D34C04" w:rsidP="00E21FF0">
      <w:pPr>
        <w:rPr>
          <w:rFonts w:ascii="Garamond" w:hAnsi="Garamond"/>
          <w:sz w:val="22"/>
          <w:szCs w:val="22"/>
        </w:rPr>
      </w:pPr>
    </w:p>
    <w:p w14:paraId="2DDE715D" w14:textId="305999D4" w:rsidR="00F751EC" w:rsidRDefault="00E21FF0">
      <w:pPr>
        <w:rPr>
          <w:rFonts w:ascii="Garamond" w:hAnsi="Garamond"/>
          <w:sz w:val="22"/>
          <w:szCs w:val="22"/>
        </w:rPr>
      </w:pPr>
      <w:r w:rsidRPr="00E21FF0">
        <w:rPr>
          <w:rFonts w:ascii="Garamond" w:hAnsi="Garamond"/>
          <w:sz w:val="22"/>
          <w:szCs w:val="22"/>
        </w:rPr>
        <w:t>2008</w:t>
      </w:r>
      <w:r w:rsidRPr="00E21FF0">
        <w:rPr>
          <w:rFonts w:ascii="Garamond" w:hAnsi="Garamond"/>
          <w:sz w:val="22"/>
          <w:szCs w:val="22"/>
        </w:rPr>
        <w:tab/>
      </w:r>
      <w:r w:rsidR="00D34C04">
        <w:rPr>
          <w:rFonts w:ascii="Garamond" w:hAnsi="Garamond"/>
          <w:sz w:val="22"/>
          <w:szCs w:val="22"/>
        </w:rPr>
        <w:tab/>
      </w:r>
      <w:r w:rsidRPr="00E21FF0">
        <w:rPr>
          <w:rFonts w:ascii="Garamond" w:hAnsi="Garamond"/>
          <w:sz w:val="22"/>
          <w:szCs w:val="22"/>
        </w:rPr>
        <w:t>Spencer Foundation Dissertation Fellowship</w:t>
      </w:r>
      <w:r>
        <w:rPr>
          <w:rFonts w:ascii="Garamond" w:hAnsi="Garamond"/>
          <w:sz w:val="22"/>
          <w:szCs w:val="22"/>
        </w:rPr>
        <w:t xml:space="preserve"> ($20,000)</w:t>
      </w:r>
    </w:p>
    <w:p w14:paraId="786F2431" w14:textId="77777777" w:rsidR="00D34C04" w:rsidRPr="00E21FF0" w:rsidRDefault="00D34C04">
      <w:pPr>
        <w:rPr>
          <w:rFonts w:ascii="Garamond" w:hAnsi="Garamond"/>
          <w:sz w:val="22"/>
          <w:szCs w:val="22"/>
        </w:rPr>
      </w:pPr>
    </w:p>
    <w:p w14:paraId="02351D77" w14:textId="4D20EE4C" w:rsidR="00E21FF0" w:rsidRDefault="00E21FF0" w:rsidP="00E21FF0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>2005</w:t>
      </w:r>
      <w:r w:rsidRPr="00004367">
        <w:rPr>
          <w:rFonts w:ascii="Garamond" w:hAnsi="Garamond"/>
          <w:szCs w:val="22"/>
        </w:rPr>
        <w:tab/>
      </w:r>
      <w:r w:rsidR="00D34C04">
        <w:rPr>
          <w:rFonts w:ascii="Garamond" w:hAnsi="Garamond"/>
          <w:szCs w:val="22"/>
        </w:rPr>
        <w:tab/>
      </w:r>
      <w:r w:rsidRPr="00004367">
        <w:rPr>
          <w:rFonts w:ascii="Garamond" w:hAnsi="Garamond"/>
          <w:szCs w:val="22"/>
        </w:rPr>
        <w:t xml:space="preserve">UW-Madison Doctoral Research Program Fellowship </w:t>
      </w:r>
      <w:r>
        <w:rPr>
          <w:rFonts w:ascii="Garamond" w:hAnsi="Garamond"/>
          <w:szCs w:val="22"/>
        </w:rPr>
        <w:t>($4000)</w:t>
      </w:r>
    </w:p>
    <w:p w14:paraId="37F497E6" w14:textId="77777777" w:rsidR="00E21FF0" w:rsidRPr="00004367" w:rsidRDefault="00E21FF0">
      <w:pPr>
        <w:rPr>
          <w:rFonts w:ascii="Garamond" w:hAnsi="Garamond"/>
          <w:b/>
          <w:sz w:val="22"/>
          <w:szCs w:val="22"/>
          <w:u w:val="single"/>
        </w:rPr>
      </w:pPr>
    </w:p>
    <w:p w14:paraId="2636BE00" w14:textId="77777777" w:rsidR="007E6F12" w:rsidRPr="00004367" w:rsidRDefault="007E6F12">
      <w:pPr>
        <w:rPr>
          <w:rFonts w:ascii="Garamond" w:hAnsi="Garamond"/>
          <w:b/>
          <w:sz w:val="22"/>
          <w:szCs w:val="22"/>
          <w:u w:val="single"/>
        </w:rPr>
      </w:pPr>
      <w:r w:rsidRPr="00004367">
        <w:rPr>
          <w:rFonts w:ascii="Garamond" w:hAnsi="Garamond"/>
          <w:b/>
          <w:sz w:val="22"/>
          <w:szCs w:val="22"/>
          <w:u w:val="single"/>
        </w:rPr>
        <w:t>PUBLICATIONS</w:t>
      </w:r>
    </w:p>
    <w:p w14:paraId="1D23DB0C" w14:textId="0223FDE7" w:rsidR="007E6F12" w:rsidRPr="00004367" w:rsidRDefault="00F2044B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Note: F</w:t>
      </w:r>
      <w:r w:rsidR="007C174E" w:rsidRPr="00004367">
        <w:rPr>
          <w:rFonts w:ascii="Garamond" w:hAnsi="Garamond"/>
          <w:sz w:val="22"/>
          <w:szCs w:val="22"/>
        </w:rPr>
        <w:t xml:space="preserve">or co-authored works, (*) indicates lead author. When </w:t>
      </w:r>
      <w:r w:rsidR="00AA04C9" w:rsidRPr="00004367">
        <w:rPr>
          <w:rFonts w:ascii="Garamond" w:hAnsi="Garamond"/>
          <w:sz w:val="22"/>
          <w:szCs w:val="22"/>
        </w:rPr>
        <w:t>(*) is not present</w:t>
      </w:r>
      <w:r w:rsidR="007C174E" w:rsidRPr="00004367">
        <w:rPr>
          <w:rFonts w:ascii="Garamond" w:hAnsi="Garamond"/>
          <w:sz w:val="22"/>
          <w:szCs w:val="22"/>
        </w:rPr>
        <w:t>, the piece was equally co-authored.</w:t>
      </w:r>
    </w:p>
    <w:p w14:paraId="0397150F" w14:textId="77777777" w:rsidR="007C174E" w:rsidRPr="00004367" w:rsidRDefault="007C174E">
      <w:pPr>
        <w:rPr>
          <w:rFonts w:ascii="Garamond" w:hAnsi="Garamond"/>
          <w:b/>
          <w:sz w:val="22"/>
          <w:szCs w:val="22"/>
          <w:u w:val="single"/>
        </w:rPr>
      </w:pPr>
    </w:p>
    <w:p w14:paraId="560F8EAE" w14:textId="77777777" w:rsidR="007E6F12" w:rsidRPr="00004367" w:rsidRDefault="0010103C">
      <w:pPr>
        <w:rPr>
          <w:rFonts w:ascii="Garamond" w:hAnsi="Garamond"/>
          <w:b/>
          <w:sz w:val="22"/>
          <w:szCs w:val="22"/>
        </w:rPr>
      </w:pPr>
      <w:r w:rsidRPr="00004367">
        <w:rPr>
          <w:rFonts w:ascii="Garamond" w:hAnsi="Garamond"/>
          <w:b/>
          <w:sz w:val="22"/>
          <w:szCs w:val="22"/>
        </w:rPr>
        <w:t>Books</w:t>
      </w:r>
    </w:p>
    <w:p w14:paraId="2DE185D3" w14:textId="77777777" w:rsidR="005E27E1" w:rsidRPr="00004367" w:rsidRDefault="005E27E1">
      <w:pPr>
        <w:rPr>
          <w:rFonts w:ascii="Garamond" w:hAnsi="Garamond"/>
          <w:i/>
          <w:sz w:val="22"/>
          <w:szCs w:val="22"/>
        </w:rPr>
      </w:pPr>
    </w:p>
    <w:p w14:paraId="6F2C63CC" w14:textId="18F9B987" w:rsidR="008B19B1" w:rsidRPr="00004367" w:rsidRDefault="007E6F12" w:rsidP="00906359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Hess, D</w:t>
      </w:r>
      <w:r w:rsidR="00EF3F3E" w:rsidRPr="00004367">
        <w:rPr>
          <w:rFonts w:ascii="Garamond" w:hAnsi="Garamond"/>
          <w:sz w:val="22"/>
          <w:szCs w:val="22"/>
        </w:rPr>
        <w:t>.</w:t>
      </w:r>
      <w:r w:rsidRPr="00004367">
        <w:rPr>
          <w:rFonts w:ascii="Garamond" w:hAnsi="Garamond"/>
          <w:sz w:val="22"/>
          <w:szCs w:val="22"/>
        </w:rPr>
        <w:t xml:space="preserve"> </w:t>
      </w:r>
      <w:r w:rsidR="006E13F5" w:rsidRPr="00004367">
        <w:rPr>
          <w:rFonts w:ascii="Garamond" w:hAnsi="Garamond"/>
          <w:sz w:val="22"/>
          <w:szCs w:val="22"/>
        </w:rPr>
        <w:t>&amp;</w:t>
      </w:r>
      <w:r w:rsidRPr="00004367">
        <w:rPr>
          <w:rFonts w:ascii="Garamond" w:hAnsi="Garamond"/>
          <w:sz w:val="22"/>
          <w:szCs w:val="22"/>
        </w:rPr>
        <w:t xml:space="preserve"> McAvoy, P.</w:t>
      </w:r>
      <w:r w:rsidR="0010103C" w:rsidRPr="00004367">
        <w:rPr>
          <w:rFonts w:ascii="Garamond" w:hAnsi="Garamond"/>
          <w:sz w:val="22"/>
          <w:szCs w:val="22"/>
        </w:rPr>
        <w:t xml:space="preserve"> (</w:t>
      </w:r>
      <w:r w:rsidR="001177EA" w:rsidRPr="00004367">
        <w:rPr>
          <w:rFonts w:ascii="Garamond" w:hAnsi="Garamond"/>
          <w:sz w:val="22"/>
          <w:szCs w:val="22"/>
        </w:rPr>
        <w:t>2015</w:t>
      </w:r>
      <w:r w:rsidR="0010103C" w:rsidRPr="00004367">
        <w:rPr>
          <w:rFonts w:ascii="Garamond" w:hAnsi="Garamond"/>
          <w:sz w:val="22"/>
          <w:szCs w:val="22"/>
        </w:rPr>
        <w:t>)</w:t>
      </w:r>
      <w:r w:rsidR="00D50B2A" w:rsidRPr="00004367">
        <w:rPr>
          <w:rFonts w:ascii="Garamond" w:hAnsi="Garamond"/>
          <w:sz w:val="22"/>
          <w:szCs w:val="22"/>
        </w:rPr>
        <w:t>.</w:t>
      </w:r>
      <w:r w:rsidRPr="00004367">
        <w:rPr>
          <w:rFonts w:ascii="Garamond" w:hAnsi="Garamond"/>
          <w:sz w:val="22"/>
          <w:szCs w:val="22"/>
        </w:rPr>
        <w:t xml:space="preserve"> </w:t>
      </w:r>
      <w:r w:rsidRPr="00004367">
        <w:rPr>
          <w:rFonts w:ascii="Garamond" w:hAnsi="Garamond"/>
          <w:i/>
          <w:sz w:val="22"/>
          <w:szCs w:val="22"/>
        </w:rPr>
        <w:t xml:space="preserve">The Political </w:t>
      </w:r>
      <w:r w:rsidR="002D43FD" w:rsidRPr="00004367">
        <w:rPr>
          <w:rFonts w:ascii="Garamond" w:hAnsi="Garamond"/>
          <w:i/>
          <w:sz w:val="22"/>
          <w:szCs w:val="22"/>
        </w:rPr>
        <w:t>Classroom: Evidence and Ethics i</w:t>
      </w:r>
      <w:r w:rsidRPr="00004367">
        <w:rPr>
          <w:rFonts w:ascii="Garamond" w:hAnsi="Garamond"/>
          <w:i/>
          <w:sz w:val="22"/>
          <w:szCs w:val="22"/>
        </w:rPr>
        <w:t>n Democratic Education.</w:t>
      </w:r>
      <w:r w:rsidR="00A770AC" w:rsidRPr="00004367">
        <w:rPr>
          <w:rFonts w:ascii="Garamond" w:hAnsi="Garamond"/>
          <w:i/>
          <w:sz w:val="22"/>
          <w:szCs w:val="22"/>
        </w:rPr>
        <w:t xml:space="preserve"> </w:t>
      </w:r>
      <w:r w:rsidR="00A770AC" w:rsidRPr="00004367">
        <w:rPr>
          <w:rFonts w:ascii="Garamond" w:hAnsi="Garamond"/>
          <w:sz w:val="22"/>
          <w:szCs w:val="22"/>
        </w:rPr>
        <w:t>New York:</w:t>
      </w:r>
      <w:r w:rsidRPr="00004367">
        <w:rPr>
          <w:rFonts w:ascii="Garamond" w:hAnsi="Garamond"/>
          <w:i/>
          <w:sz w:val="22"/>
          <w:szCs w:val="22"/>
        </w:rPr>
        <w:t xml:space="preserve"> </w:t>
      </w:r>
      <w:r w:rsidR="00EF3C40" w:rsidRPr="00004367">
        <w:rPr>
          <w:rFonts w:ascii="Garamond" w:hAnsi="Garamond"/>
          <w:sz w:val="22"/>
          <w:szCs w:val="22"/>
        </w:rPr>
        <w:t>Routledge Press</w:t>
      </w:r>
      <w:r w:rsidR="00D50B2A" w:rsidRPr="00004367">
        <w:rPr>
          <w:rFonts w:ascii="Garamond" w:hAnsi="Garamond"/>
          <w:sz w:val="22"/>
          <w:szCs w:val="22"/>
        </w:rPr>
        <w:t>.</w:t>
      </w:r>
      <w:r w:rsidR="0037644B" w:rsidRPr="00004367">
        <w:rPr>
          <w:rFonts w:ascii="Garamond" w:hAnsi="Garamond"/>
          <w:sz w:val="22"/>
          <w:szCs w:val="22"/>
        </w:rPr>
        <w:t xml:space="preserve"> </w:t>
      </w:r>
    </w:p>
    <w:p w14:paraId="204CADA2" w14:textId="77777777" w:rsidR="002F1047" w:rsidRPr="00004367" w:rsidRDefault="002F1047" w:rsidP="006E13F5">
      <w:pPr>
        <w:ind w:left="720" w:hanging="720"/>
        <w:rPr>
          <w:rFonts w:ascii="Garamond" w:hAnsi="Garamond"/>
          <w:sz w:val="22"/>
          <w:szCs w:val="22"/>
        </w:rPr>
      </w:pPr>
    </w:p>
    <w:p w14:paraId="35647235" w14:textId="18597B8C" w:rsidR="00AA587C" w:rsidRPr="00004367" w:rsidRDefault="00474534" w:rsidP="00474534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ab/>
        <w:t xml:space="preserve">Reviewed in: </w:t>
      </w:r>
    </w:p>
    <w:p w14:paraId="08BD3B67" w14:textId="77777777" w:rsidR="00D34C04" w:rsidRDefault="00D34C04" w:rsidP="000C621A">
      <w:pPr>
        <w:ind w:left="720"/>
        <w:rPr>
          <w:rFonts w:ascii="Garamond" w:hAnsi="Garamond" w:cs="Arial"/>
          <w:i/>
          <w:sz w:val="22"/>
          <w:szCs w:val="22"/>
        </w:rPr>
        <w:sectPr w:rsidR="00D34C04" w:rsidSect="00451C8C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3BE56F8B" w14:textId="59CC2BE8" w:rsidR="000C621A" w:rsidRPr="00004367" w:rsidRDefault="000C621A" w:rsidP="000C621A">
      <w:pPr>
        <w:ind w:left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i/>
          <w:sz w:val="22"/>
          <w:szCs w:val="22"/>
        </w:rPr>
        <w:t xml:space="preserve">Philosophical Inquiry in Education </w:t>
      </w:r>
      <w:r w:rsidRPr="00004367">
        <w:rPr>
          <w:rFonts w:ascii="Garamond" w:hAnsi="Garamond" w:cs="Arial"/>
          <w:sz w:val="22"/>
          <w:szCs w:val="22"/>
        </w:rPr>
        <w:t>(2017)</w:t>
      </w:r>
    </w:p>
    <w:p w14:paraId="537E184D" w14:textId="1F13F081" w:rsidR="00072E93" w:rsidRPr="00004367" w:rsidRDefault="00072E93" w:rsidP="000C621A">
      <w:pPr>
        <w:ind w:left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i/>
          <w:sz w:val="22"/>
          <w:szCs w:val="22"/>
        </w:rPr>
        <w:t xml:space="preserve">Journal of Social Science Education </w:t>
      </w:r>
      <w:r w:rsidRPr="00004367">
        <w:rPr>
          <w:rFonts w:ascii="Garamond" w:hAnsi="Garamond" w:cs="Arial"/>
          <w:sz w:val="22"/>
          <w:szCs w:val="22"/>
        </w:rPr>
        <w:t>(2016)</w:t>
      </w:r>
    </w:p>
    <w:p w14:paraId="088E4D9A" w14:textId="54EFAC63" w:rsidR="002F1047" w:rsidRPr="00004367" w:rsidRDefault="002F1047" w:rsidP="000C621A">
      <w:pPr>
        <w:ind w:left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i/>
          <w:sz w:val="22"/>
          <w:szCs w:val="22"/>
        </w:rPr>
        <w:t>Democracy &amp; Education</w:t>
      </w:r>
      <w:r w:rsidRPr="00004367">
        <w:rPr>
          <w:rFonts w:ascii="Garamond" w:hAnsi="Garamond" w:cs="Arial"/>
          <w:sz w:val="22"/>
          <w:szCs w:val="22"/>
        </w:rPr>
        <w:t xml:space="preserve"> (2016)</w:t>
      </w:r>
    </w:p>
    <w:p w14:paraId="10E6B3D9" w14:textId="2D45F940" w:rsidR="00474534" w:rsidRPr="00004367" w:rsidRDefault="00474534" w:rsidP="000C621A">
      <w:pPr>
        <w:ind w:left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i/>
          <w:sz w:val="22"/>
          <w:szCs w:val="22"/>
        </w:rPr>
        <w:t xml:space="preserve">The Journal of Social Studies Research </w:t>
      </w:r>
      <w:r w:rsidRPr="00004367">
        <w:rPr>
          <w:rFonts w:ascii="Garamond" w:hAnsi="Garamond"/>
          <w:sz w:val="22"/>
          <w:szCs w:val="22"/>
        </w:rPr>
        <w:t>(2015</w:t>
      </w:r>
      <w:r w:rsidR="00210566" w:rsidRPr="00004367">
        <w:rPr>
          <w:rFonts w:ascii="Garamond" w:hAnsi="Garamond"/>
          <w:sz w:val="22"/>
          <w:szCs w:val="22"/>
        </w:rPr>
        <w:t>)</w:t>
      </w:r>
    </w:p>
    <w:p w14:paraId="54D3986D" w14:textId="18AFF8A9" w:rsidR="00AA587C" w:rsidRPr="00004367" w:rsidRDefault="00AA587C" w:rsidP="000C621A">
      <w:pPr>
        <w:ind w:left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i/>
          <w:sz w:val="22"/>
          <w:szCs w:val="22"/>
        </w:rPr>
        <w:t>Theory and Research in Social Education</w:t>
      </w:r>
      <w:r w:rsidR="00D45835" w:rsidRPr="00004367">
        <w:rPr>
          <w:rFonts w:ascii="Garamond" w:hAnsi="Garamond"/>
          <w:sz w:val="22"/>
          <w:szCs w:val="22"/>
        </w:rPr>
        <w:t xml:space="preserve"> (2015)</w:t>
      </w:r>
      <w:r w:rsidR="000F0AA9" w:rsidRPr="00004367">
        <w:rPr>
          <w:rFonts w:ascii="Garamond" w:hAnsi="Garamond"/>
          <w:sz w:val="22"/>
          <w:szCs w:val="22"/>
        </w:rPr>
        <w:t xml:space="preserve"> </w:t>
      </w:r>
    </w:p>
    <w:p w14:paraId="24D9DD41" w14:textId="08EDE3C6" w:rsidR="0082645F" w:rsidRPr="00004367" w:rsidRDefault="0082645F" w:rsidP="000C621A">
      <w:pPr>
        <w:ind w:left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i/>
          <w:sz w:val="22"/>
          <w:szCs w:val="22"/>
        </w:rPr>
        <w:t>Educational Studies</w:t>
      </w:r>
      <w:r w:rsidRPr="00004367">
        <w:rPr>
          <w:rFonts w:ascii="Garamond" w:hAnsi="Garamond"/>
          <w:sz w:val="22"/>
          <w:szCs w:val="22"/>
        </w:rPr>
        <w:t xml:space="preserve"> (2015)</w:t>
      </w:r>
    </w:p>
    <w:p w14:paraId="3556E9BB" w14:textId="77777777" w:rsidR="00D34C04" w:rsidRDefault="00D34C04">
      <w:pPr>
        <w:rPr>
          <w:rFonts w:ascii="Garamond" w:hAnsi="Garamond"/>
          <w:sz w:val="22"/>
          <w:szCs w:val="22"/>
        </w:rPr>
        <w:sectPr w:rsidR="00D34C04" w:rsidSect="00D34C0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titlePg/>
        </w:sectPr>
      </w:pPr>
    </w:p>
    <w:p w14:paraId="6689A7F6" w14:textId="5E9C82E8" w:rsidR="002E73FE" w:rsidRPr="00004367" w:rsidRDefault="002E73FE">
      <w:pPr>
        <w:rPr>
          <w:rFonts w:ascii="Garamond" w:hAnsi="Garamond"/>
          <w:sz w:val="22"/>
          <w:szCs w:val="22"/>
        </w:rPr>
      </w:pPr>
    </w:p>
    <w:p w14:paraId="096FA482" w14:textId="669A12A8" w:rsidR="004D7B98" w:rsidRPr="00696760" w:rsidRDefault="004D7B98" w:rsidP="00696760">
      <w:pPr>
        <w:ind w:left="720" w:hanging="720"/>
        <w:rPr>
          <w:rFonts w:ascii="Garamond" w:hAnsi="Garamond"/>
          <w:i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McAvoy, P. </w:t>
      </w:r>
      <w:r w:rsidR="00D34C04">
        <w:rPr>
          <w:rFonts w:ascii="Garamond" w:hAnsi="Garamond"/>
          <w:sz w:val="22"/>
          <w:szCs w:val="22"/>
        </w:rPr>
        <w:t>&amp;</w:t>
      </w:r>
      <w:r w:rsidRPr="00004367">
        <w:rPr>
          <w:rFonts w:ascii="Garamond" w:hAnsi="Garamond"/>
          <w:sz w:val="22"/>
          <w:szCs w:val="22"/>
        </w:rPr>
        <w:t xml:space="preserve"> </w:t>
      </w:r>
      <w:proofErr w:type="spellStart"/>
      <w:r w:rsidRPr="00004367">
        <w:rPr>
          <w:rFonts w:ascii="Garamond" w:hAnsi="Garamond"/>
          <w:sz w:val="22"/>
          <w:szCs w:val="22"/>
        </w:rPr>
        <w:t>Gatti</w:t>
      </w:r>
      <w:proofErr w:type="spellEnd"/>
      <w:r w:rsidRPr="00004367">
        <w:rPr>
          <w:rFonts w:ascii="Garamond" w:hAnsi="Garamond"/>
          <w:sz w:val="22"/>
          <w:szCs w:val="22"/>
        </w:rPr>
        <w:t>, L. (</w:t>
      </w:r>
      <w:r w:rsidR="002B0538">
        <w:rPr>
          <w:rFonts w:ascii="Garamond" w:hAnsi="Garamond"/>
          <w:sz w:val="22"/>
          <w:szCs w:val="22"/>
        </w:rPr>
        <w:t>under contract</w:t>
      </w:r>
      <w:r w:rsidRPr="00004367">
        <w:rPr>
          <w:rFonts w:ascii="Garamond" w:hAnsi="Garamond"/>
          <w:sz w:val="22"/>
          <w:szCs w:val="22"/>
        </w:rPr>
        <w:t xml:space="preserve">). </w:t>
      </w:r>
      <w:r w:rsidR="00696760" w:rsidRPr="00696760">
        <w:rPr>
          <w:rFonts w:ascii="Garamond" w:hAnsi="Garamond"/>
          <w:i/>
          <w:iCs/>
          <w:sz w:val="22"/>
          <w:szCs w:val="22"/>
        </w:rPr>
        <w:t>Just Teacher: Taking the Ethical Long View in the Profession of Teaching</w:t>
      </w:r>
      <w:r w:rsidRPr="00004367">
        <w:rPr>
          <w:rFonts w:ascii="Garamond" w:hAnsi="Garamond"/>
          <w:sz w:val="22"/>
          <w:szCs w:val="22"/>
        </w:rPr>
        <w:t xml:space="preserve">. Teachers College Press. </w:t>
      </w:r>
      <w:r w:rsidR="00563E87" w:rsidRPr="00004367">
        <w:rPr>
          <w:rFonts w:ascii="Garamond" w:hAnsi="Garamond"/>
          <w:sz w:val="22"/>
          <w:szCs w:val="22"/>
        </w:rPr>
        <w:t xml:space="preserve"> </w:t>
      </w:r>
      <w:r w:rsidR="00DD406B">
        <w:rPr>
          <w:rFonts w:ascii="Garamond" w:hAnsi="Garamond"/>
          <w:sz w:val="22"/>
          <w:szCs w:val="22"/>
        </w:rPr>
        <w:t>Expected date of publication: 2022.</w:t>
      </w:r>
    </w:p>
    <w:p w14:paraId="1F354271" w14:textId="77777777" w:rsidR="004D7B98" w:rsidRPr="00004367" w:rsidRDefault="004D7B98">
      <w:pPr>
        <w:rPr>
          <w:rFonts w:ascii="Garamond" w:hAnsi="Garamond"/>
          <w:sz w:val="22"/>
          <w:szCs w:val="22"/>
        </w:rPr>
      </w:pPr>
    </w:p>
    <w:p w14:paraId="49FD7F94" w14:textId="611DEEDD" w:rsidR="007E6F12" w:rsidRPr="00004367" w:rsidRDefault="0011523B">
      <w:pPr>
        <w:rPr>
          <w:rFonts w:ascii="Garamond" w:hAnsi="Garamond"/>
          <w:b/>
          <w:sz w:val="22"/>
          <w:szCs w:val="22"/>
        </w:rPr>
      </w:pPr>
      <w:r w:rsidRPr="00004367">
        <w:rPr>
          <w:rFonts w:ascii="Garamond" w:hAnsi="Garamond"/>
          <w:b/>
          <w:sz w:val="22"/>
          <w:szCs w:val="22"/>
        </w:rPr>
        <w:t>Refereed</w:t>
      </w:r>
      <w:r w:rsidR="007A4FD3" w:rsidRPr="00004367">
        <w:rPr>
          <w:rFonts w:ascii="Garamond" w:hAnsi="Garamond"/>
          <w:b/>
          <w:sz w:val="22"/>
          <w:szCs w:val="22"/>
        </w:rPr>
        <w:t xml:space="preserve"> </w:t>
      </w:r>
      <w:r w:rsidRPr="00004367">
        <w:rPr>
          <w:rFonts w:ascii="Garamond" w:hAnsi="Garamond"/>
          <w:b/>
          <w:sz w:val="22"/>
          <w:szCs w:val="22"/>
        </w:rPr>
        <w:t>Journals</w:t>
      </w:r>
      <w:r w:rsidR="00D34C04">
        <w:rPr>
          <w:rFonts w:ascii="Garamond" w:hAnsi="Garamond"/>
          <w:b/>
          <w:sz w:val="22"/>
          <w:szCs w:val="22"/>
        </w:rPr>
        <w:t xml:space="preserve"> and Chapters</w:t>
      </w:r>
    </w:p>
    <w:p w14:paraId="6A74ABCF" w14:textId="0E8BE6EF" w:rsidR="00F1004A" w:rsidRDefault="00F1004A" w:rsidP="006E13F5">
      <w:pPr>
        <w:ind w:left="720" w:hanging="720"/>
        <w:rPr>
          <w:rFonts w:ascii="Garamond" w:hAnsi="Garamond"/>
          <w:sz w:val="22"/>
          <w:szCs w:val="22"/>
        </w:rPr>
      </w:pPr>
    </w:p>
    <w:p w14:paraId="3958E218" w14:textId="20E2A43E" w:rsidR="009E49E0" w:rsidRPr="00071825" w:rsidRDefault="009E49E0" w:rsidP="009E49E0">
      <w:pPr>
        <w:ind w:left="720" w:hanging="720"/>
        <w:rPr>
          <w:rFonts w:ascii="Garamond" w:hAnsi="Garamond"/>
          <w:bCs/>
          <w:sz w:val="22"/>
          <w:szCs w:val="22"/>
        </w:rPr>
      </w:pPr>
      <w:r w:rsidRPr="0038547E">
        <w:rPr>
          <w:rFonts w:ascii="Garamond" w:hAnsi="Garamond"/>
          <w:bCs/>
          <w:sz w:val="22"/>
          <w:szCs w:val="22"/>
        </w:rPr>
        <w:t xml:space="preserve">Conklin, </w:t>
      </w:r>
      <w:r>
        <w:rPr>
          <w:rFonts w:ascii="Garamond" w:hAnsi="Garamond"/>
          <w:bCs/>
          <w:sz w:val="22"/>
          <w:szCs w:val="22"/>
        </w:rPr>
        <w:t xml:space="preserve">H., </w:t>
      </w:r>
      <w:r w:rsidRPr="0038547E">
        <w:rPr>
          <w:rFonts w:ascii="Garamond" w:hAnsi="Garamond"/>
          <w:bCs/>
          <w:sz w:val="22"/>
          <w:szCs w:val="22"/>
        </w:rPr>
        <w:t>Howard,</w:t>
      </w:r>
      <w:r>
        <w:rPr>
          <w:rFonts w:ascii="Garamond" w:hAnsi="Garamond"/>
          <w:bCs/>
          <w:sz w:val="22"/>
          <w:szCs w:val="22"/>
        </w:rPr>
        <w:t xml:space="preserve"> T., </w:t>
      </w:r>
      <w:r w:rsidRPr="0038547E">
        <w:rPr>
          <w:rFonts w:ascii="Garamond" w:hAnsi="Garamond"/>
          <w:bCs/>
          <w:sz w:val="22"/>
          <w:szCs w:val="22"/>
        </w:rPr>
        <w:t>Lo,</w:t>
      </w:r>
      <w:r>
        <w:rPr>
          <w:rFonts w:ascii="Garamond" w:hAnsi="Garamond"/>
          <w:bCs/>
          <w:sz w:val="22"/>
          <w:szCs w:val="22"/>
        </w:rPr>
        <w:t xml:space="preserve"> J.,</w:t>
      </w:r>
      <w:r w:rsidRPr="0038547E">
        <w:rPr>
          <w:rFonts w:ascii="Garamond" w:hAnsi="Garamond"/>
          <w:bCs/>
          <w:sz w:val="22"/>
          <w:szCs w:val="22"/>
        </w:rPr>
        <w:t xml:space="preserve"> McAvoy, </w:t>
      </w:r>
      <w:r>
        <w:rPr>
          <w:rFonts w:ascii="Garamond" w:hAnsi="Garamond"/>
          <w:bCs/>
          <w:sz w:val="22"/>
          <w:szCs w:val="22"/>
        </w:rPr>
        <w:t xml:space="preserve">P., </w:t>
      </w:r>
      <w:r w:rsidRPr="0038547E">
        <w:rPr>
          <w:rFonts w:ascii="Garamond" w:hAnsi="Garamond"/>
          <w:bCs/>
          <w:sz w:val="22"/>
          <w:szCs w:val="22"/>
        </w:rPr>
        <w:t>Monte-Sano,</w:t>
      </w:r>
      <w:r>
        <w:rPr>
          <w:rFonts w:ascii="Garamond" w:hAnsi="Garamond"/>
          <w:bCs/>
          <w:sz w:val="22"/>
          <w:szCs w:val="22"/>
        </w:rPr>
        <w:t xml:space="preserve"> C., </w:t>
      </w:r>
      <w:r w:rsidRPr="0038547E">
        <w:rPr>
          <w:rFonts w:ascii="Garamond" w:hAnsi="Garamond"/>
          <w:bCs/>
          <w:sz w:val="22"/>
          <w:szCs w:val="22"/>
        </w:rPr>
        <w:t>Hess,</w:t>
      </w:r>
      <w:r>
        <w:rPr>
          <w:rFonts w:ascii="Garamond" w:hAnsi="Garamond"/>
          <w:bCs/>
          <w:sz w:val="22"/>
          <w:szCs w:val="22"/>
        </w:rPr>
        <w:t xml:space="preserve"> D. E. (</w:t>
      </w:r>
      <w:r w:rsidR="00635F84">
        <w:rPr>
          <w:rFonts w:ascii="Garamond" w:hAnsi="Garamond"/>
          <w:bCs/>
          <w:sz w:val="22"/>
          <w:szCs w:val="22"/>
        </w:rPr>
        <w:t>accept with revisions</w:t>
      </w:r>
      <w:r>
        <w:rPr>
          <w:rFonts w:ascii="Garamond" w:hAnsi="Garamond"/>
          <w:bCs/>
          <w:sz w:val="22"/>
          <w:szCs w:val="22"/>
        </w:rPr>
        <w:t xml:space="preserve">). </w:t>
      </w:r>
      <w:r w:rsidRPr="0038547E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 xml:space="preserve">Pedagogical practices and how teachers learn. C. Lee (Ed.), Produced for the </w:t>
      </w:r>
      <w:r w:rsidRPr="00071825">
        <w:rPr>
          <w:rFonts w:ascii="Garamond" w:hAnsi="Garamond"/>
          <w:bCs/>
          <w:sz w:val="22"/>
          <w:szCs w:val="22"/>
        </w:rPr>
        <w:t>National Academy of Education’s Civic Reasoning and Discourse Project</w:t>
      </w:r>
      <w:r>
        <w:rPr>
          <w:rFonts w:ascii="Garamond" w:hAnsi="Garamond"/>
          <w:bCs/>
          <w:sz w:val="22"/>
          <w:szCs w:val="22"/>
        </w:rPr>
        <w:t>.</w:t>
      </w:r>
    </w:p>
    <w:p w14:paraId="7337A8F0" w14:textId="77777777" w:rsidR="009E49E0" w:rsidRDefault="009E49E0" w:rsidP="009E49E0">
      <w:pPr>
        <w:rPr>
          <w:rFonts w:ascii="Garamond" w:hAnsi="Garamond"/>
          <w:sz w:val="22"/>
          <w:szCs w:val="22"/>
        </w:rPr>
      </w:pPr>
    </w:p>
    <w:p w14:paraId="06597180" w14:textId="0D683EA3" w:rsidR="00D34C04" w:rsidRDefault="00D34C04" w:rsidP="00D34C04">
      <w:pPr>
        <w:ind w:left="720" w:hanging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Pr="00D34C04">
        <w:rPr>
          <w:rFonts w:ascii="Garamond" w:hAnsi="Garamond"/>
          <w:sz w:val="22"/>
          <w:szCs w:val="22"/>
        </w:rPr>
        <w:t>McAvoy, P.,</w:t>
      </w:r>
      <w:r>
        <w:rPr>
          <w:rFonts w:ascii="Garamond" w:hAnsi="Garamond"/>
          <w:sz w:val="22"/>
          <w:szCs w:val="22"/>
        </w:rPr>
        <w:t xml:space="preserve"> Hunt, T., </w:t>
      </w:r>
      <w:proofErr w:type="spellStart"/>
      <w:r>
        <w:rPr>
          <w:rFonts w:ascii="Garamond" w:hAnsi="Garamond"/>
          <w:sz w:val="22"/>
          <w:szCs w:val="22"/>
        </w:rPr>
        <w:t>Culbrtson</w:t>
      </w:r>
      <w:proofErr w:type="spellEnd"/>
      <w:r>
        <w:rPr>
          <w:rFonts w:ascii="Garamond" w:hAnsi="Garamond"/>
          <w:sz w:val="22"/>
          <w:szCs w:val="22"/>
        </w:rPr>
        <w:t>, M.</w:t>
      </w:r>
      <w:r w:rsidR="0000610E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McCleary, K</w:t>
      </w:r>
      <w:r w:rsidR="007868C8">
        <w:rPr>
          <w:rFonts w:ascii="Garamond" w:hAnsi="Garamond"/>
          <w:sz w:val="22"/>
          <w:szCs w:val="22"/>
        </w:rPr>
        <w:t xml:space="preserve">., </w:t>
      </w:r>
      <w:proofErr w:type="spellStart"/>
      <w:r w:rsidR="007868C8">
        <w:rPr>
          <w:rFonts w:ascii="Garamond" w:hAnsi="Garamond"/>
          <w:sz w:val="22"/>
          <w:szCs w:val="22"/>
        </w:rPr>
        <w:t>DeMeuse</w:t>
      </w:r>
      <w:proofErr w:type="spellEnd"/>
      <w:r w:rsidR="006D0A79">
        <w:rPr>
          <w:rFonts w:ascii="Garamond" w:hAnsi="Garamond"/>
          <w:sz w:val="22"/>
          <w:szCs w:val="22"/>
        </w:rPr>
        <w:t>, R.</w:t>
      </w:r>
      <w:r w:rsidR="007868C8">
        <w:rPr>
          <w:rFonts w:ascii="Garamond" w:hAnsi="Garamond"/>
          <w:sz w:val="22"/>
          <w:szCs w:val="22"/>
        </w:rPr>
        <w:t xml:space="preserve"> </w:t>
      </w:r>
      <w:r w:rsidR="0000610E">
        <w:rPr>
          <w:rFonts w:ascii="Garamond" w:hAnsi="Garamond"/>
          <w:sz w:val="22"/>
          <w:szCs w:val="22"/>
        </w:rPr>
        <w:t>&amp; Hess, D.</w:t>
      </w:r>
      <w:r w:rsidR="007F7410">
        <w:rPr>
          <w:rFonts w:ascii="Garamond" w:hAnsi="Garamond"/>
          <w:sz w:val="22"/>
          <w:szCs w:val="22"/>
        </w:rPr>
        <w:t>E.</w:t>
      </w:r>
      <w:r w:rsidR="0000610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(in</w:t>
      </w:r>
      <w:r w:rsidR="0000610E">
        <w:rPr>
          <w:rFonts w:ascii="Garamond" w:hAnsi="Garamond"/>
          <w:sz w:val="22"/>
          <w:szCs w:val="22"/>
        </w:rPr>
        <w:t xml:space="preserve"> review</w:t>
      </w:r>
      <w:r>
        <w:rPr>
          <w:rFonts w:ascii="Garamond" w:hAnsi="Garamond"/>
          <w:sz w:val="22"/>
          <w:szCs w:val="22"/>
        </w:rPr>
        <w:t xml:space="preserve">). </w:t>
      </w:r>
      <w:r w:rsidRPr="00D34C04">
        <w:rPr>
          <w:rFonts w:ascii="Garamond" w:hAnsi="Garamond"/>
          <w:bCs/>
          <w:sz w:val="22"/>
          <w:szCs w:val="22"/>
        </w:rPr>
        <w:t xml:space="preserve">Measuring </w:t>
      </w:r>
      <w:r w:rsidR="00A059E0">
        <w:rPr>
          <w:rFonts w:ascii="Garamond" w:hAnsi="Garamond"/>
          <w:bCs/>
          <w:sz w:val="22"/>
          <w:szCs w:val="22"/>
        </w:rPr>
        <w:t>s</w:t>
      </w:r>
      <w:r w:rsidRPr="00D34C04">
        <w:rPr>
          <w:rFonts w:ascii="Garamond" w:hAnsi="Garamond"/>
          <w:bCs/>
          <w:sz w:val="22"/>
          <w:szCs w:val="22"/>
        </w:rPr>
        <w:t xml:space="preserve">tudent </w:t>
      </w:r>
      <w:r w:rsidR="00A059E0">
        <w:rPr>
          <w:rFonts w:ascii="Garamond" w:hAnsi="Garamond"/>
          <w:bCs/>
          <w:sz w:val="22"/>
          <w:szCs w:val="22"/>
        </w:rPr>
        <w:t>d</w:t>
      </w:r>
      <w:r w:rsidRPr="00D34C04">
        <w:rPr>
          <w:rFonts w:ascii="Garamond" w:hAnsi="Garamond"/>
          <w:bCs/>
          <w:sz w:val="22"/>
          <w:szCs w:val="22"/>
        </w:rPr>
        <w:t xml:space="preserve">iscussion </w:t>
      </w:r>
      <w:r w:rsidR="00A059E0">
        <w:rPr>
          <w:rFonts w:ascii="Garamond" w:hAnsi="Garamond"/>
          <w:bCs/>
          <w:sz w:val="22"/>
          <w:szCs w:val="22"/>
        </w:rPr>
        <w:t>e</w:t>
      </w:r>
      <w:r w:rsidRPr="00D34C04">
        <w:rPr>
          <w:rFonts w:ascii="Garamond" w:hAnsi="Garamond"/>
          <w:bCs/>
          <w:sz w:val="22"/>
          <w:szCs w:val="22"/>
        </w:rPr>
        <w:t xml:space="preserve">ngagement in the </w:t>
      </w:r>
      <w:r w:rsidR="00A059E0">
        <w:rPr>
          <w:rFonts w:ascii="Garamond" w:hAnsi="Garamond"/>
          <w:bCs/>
          <w:sz w:val="22"/>
          <w:szCs w:val="22"/>
        </w:rPr>
        <w:t>c</w:t>
      </w:r>
      <w:r w:rsidRPr="00D34C04">
        <w:rPr>
          <w:rFonts w:ascii="Garamond" w:hAnsi="Garamond"/>
          <w:bCs/>
          <w:sz w:val="22"/>
          <w:szCs w:val="22"/>
        </w:rPr>
        <w:t xml:space="preserve">ollege </w:t>
      </w:r>
      <w:r w:rsidR="00A059E0">
        <w:rPr>
          <w:rFonts w:ascii="Garamond" w:hAnsi="Garamond"/>
          <w:bCs/>
          <w:sz w:val="22"/>
          <w:szCs w:val="22"/>
        </w:rPr>
        <w:t>c</w:t>
      </w:r>
      <w:r w:rsidRPr="00D34C04">
        <w:rPr>
          <w:rFonts w:ascii="Garamond" w:hAnsi="Garamond"/>
          <w:bCs/>
          <w:sz w:val="22"/>
          <w:szCs w:val="22"/>
        </w:rPr>
        <w:t xml:space="preserve">lassroom: A </w:t>
      </w:r>
      <w:r w:rsidR="00A059E0">
        <w:rPr>
          <w:rFonts w:ascii="Garamond" w:hAnsi="Garamond"/>
          <w:bCs/>
          <w:sz w:val="22"/>
          <w:szCs w:val="22"/>
        </w:rPr>
        <w:t>s</w:t>
      </w:r>
      <w:r w:rsidRPr="00D34C04">
        <w:rPr>
          <w:rFonts w:ascii="Garamond" w:hAnsi="Garamond"/>
          <w:bCs/>
          <w:sz w:val="22"/>
          <w:szCs w:val="22"/>
        </w:rPr>
        <w:t xml:space="preserve">cale </w:t>
      </w:r>
      <w:r w:rsidR="00A059E0">
        <w:rPr>
          <w:rFonts w:ascii="Garamond" w:hAnsi="Garamond"/>
          <w:bCs/>
          <w:sz w:val="22"/>
          <w:szCs w:val="22"/>
        </w:rPr>
        <w:t>v</w:t>
      </w:r>
      <w:r w:rsidRPr="00D34C04">
        <w:rPr>
          <w:rFonts w:ascii="Garamond" w:hAnsi="Garamond"/>
          <w:bCs/>
          <w:sz w:val="22"/>
          <w:szCs w:val="22"/>
        </w:rPr>
        <w:t xml:space="preserve">alidation </w:t>
      </w:r>
      <w:r w:rsidR="00A059E0">
        <w:rPr>
          <w:rFonts w:ascii="Garamond" w:hAnsi="Garamond"/>
          <w:bCs/>
          <w:sz w:val="22"/>
          <w:szCs w:val="22"/>
        </w:rPr>
        <w:t>s</w:t>
      </w:r>
      <w:r w:rsidRPr="00D34C04">
        <w:rPr>
          <w:rFonts w:ascii="Garamond" w:hAnsi="Garamond"/>
          <w:bCs/>
          <w:sz w:val="22"/>
          <w:szCs w:val="22"/>
        </w:rPr>
        <w:t>tudy</w:t>
      </w:r>
      <w:r w:rsidR="0000610E">
        <w:rPr>
          <w:rFonts w:ascii="Garamond" w:hAnsi="Garamond"/>
          <w:bCs/>
          <w:sz w:val="22"/>
          <w:szCs w:val="22"/>
        </w:rPr>
        <w:t>. S</w:t>
      </w:r>
      <w:r w:rsidR="005009F3">
        <w:rPr>
          <w:rFonts w:ascii="Garamond" w:hAnsi="Garamond"/>
          <w:bCs/>
          <w:sz w:val="22"/>
          <w:szCs w:val="22"/>
        </w:rPr>
        <w:t xml:space="preserve">ubmitted to </w:t>
      </w:r>
      <w:r w:rsidR="007868C8">
        <w:rPr>
          <w:rFonts w:ascii="Garamond" w:hAnsi="Garamond"/>
          <w:bCs/>
          <w:i/>
          <w:sz w:val="22"/>
          <w:szCs w:val="22"/>
        </w:rPr>
        <w:t>Studies in Higher Education</w:t>
      </w:r>
      <w:r w:rsidR="007868C8">
        <w:rPr>
          <w:rFonts w:ascii="Garamond" w:hAnsi="Garamond"/>
          <w:bCs/>
          <w:sz w:val="22"/>
          <w:szCs w:val="22"/>
        </w:rPr>
        <w:t xml:space="preserve"> March, 2020.</w:t>
      </w:r>
    </w:p>
    <w:p w14:paraId="51E97E03" w14:textId="77777777" w:rsidR="0038547E" w:rsidRDefault="0038547E" w:rsidP="00D34C04">
      <w:pPr>
        <w:ind w:left="720" w:hanging="720"/>
        <w:rPr>
          <w:rFonts w:ascii="Garamond" w:hAnsi="Garamond"/>
          <w:bCs/>
          <w:sz w:val="22"/>
          <w:szCs w:val="22"/>
        </w:rPr>
      </w:pPr>
    </w:p>
    <w:p w14:paraId="33003F22" w14:textId="774A05F7" w:rsidR="009E49E0" w:rsidRPr="009E49E0" w:rsidRDefault="009E49E0" w:rsidP="00E224BE">
      <w:pPr>
        <w:ind w:left="720" w:hanging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*McAvoy, P &amp; Ho, L. (in review). </w:t>
      </w:r>
      <w:r w:rsidRPr="009E49E0">
        <w:rPr>
          <w:rFonts w:ascii="Garamond" w:hAnsi="Garamond"/>
          <w:bCs/>
          <w:sz w:val="22"/>
          <w:szCs w:val="22"/>
        </w:rPr>
        <w:t xml:space="preserve">Professional </w:t>
      </w:r>
      <w:r>
        <w:rPr>
          <w:rFonts w:ascii="Garamond" w:hAnsi="Garamond"/>
          <w:bCs/>
          <w:sz w:val="22"/>
          <w:szCs w:val="22"/>
        </w:rPr>
        <w:t>j</w:t>
      </w:r>
      <w:r w:rsidRPr="009E49E0">
        <w:rPr>
          <w:rFonts w:ascii="Garamond" w:hAnsi="Garamond"/>
          <w:bCs/>
          <w:sz w:val="22"/>
          <w:szCs w:val="22"/>
        </w:rPr>
        <w:t xml:space="preserve">udgment and </w:t>
      </w:r>
      <w:r>
        <w:rPr>
          <w:rFonts w:ascii="Garamond" w:hAnsi="Garamond"/>
          <w:bCs/>
          <w:sz w:val="22"/>
          <w:szCs w:val="22"/>
        </w:rPr>
        <w:t>d</w:t>
      </w:r>
      <w:r w:rsidRPr="009E49E0">
        <w:rPr>
          <w:rFonts w:ascii="Garamond" w:hAnsi="Garamond"/>
          <w:bCs/>
          <w:sz w:val="22"/>
          <w:szCs w:val="22"/>
        </w:rPr>
        <w:t xml:space="preserve">eciding </w:t>
      </w:r>
      <w:r>
        <w:rPr>
          <w:rFonts w:ascii="Garamond" w:hAnsi="Garamond"/>
          <w:bCs/>
          <w:sz w:val="22"/>
          <w:szCs w:val="22"/>
        </w:rPr>
        <w:t>w</w:t>
      </w:r>
      <w:r w:rsidRPr="009E49E0">
        <w:rPr>
          <w:rFonts w:ascii="Garamond" w:hAnsi="Garamond"/>
          <w:bCs/>
          <w:sz w:val="22"/>
          <w:szCs w:val="22"/>
        </w:rPr>
        <w:t xml:space="preserve">hat to </w:t>
      </w:r>
      <w:r>
        <w:rPr>
          <w:rFonts w:ascii="Garamond" w:hAnsi="Garamond"/>
          <w:bCs/>
          <w:sz w:val="22"/>
          <w:szCs w:val="22"/>
        </w:rPr>
        <w:t>t</w:t>
      </w:r>
      <w:r w:rsidRPr="009E49E0">
        <w:rPr>
          <w:rFonts w:ascii="Garamond" w:hAnsi="Garamond"/>
          <w:bCs/>
          <w:sz w:val="22"/>
          <w:szCs w:val="22"/>
        </w:rPr>
        <w:t xml:space="preserve">each as </w:t>
      </w:r>
      <w:r>
        <w:rPr>
          <w:rFonts w:ascii="Garamond" w:hAnsi="Garamond"/>
          <w:bCs/>
          <w:sz w:val="22"/>
          <w:szCs w:val="22"/>
        </w:rPr>
        <w:t>c</w:t>
      </w:r>
      <w:r w:rsidRPr="009E49E0">
        <w:rPr>
          <w:rFonts w:ascii="Garamond" w:hAnsi="Garamond"/>
          <w:bCs/>
          <w:sz w:val="22"/>
          <w:szCs w:val="22"/>
        </w:rPr>
        <w:t>ontroversial</w:t>
      </w:r>
      <w:r>
        <w:rPr>
          <w:rFonts w:ascii="Garamond" w:hAnsi="Garamond"/>
          <w:bCs/>
          <w:sz w:val="22"/>
          <w:szCs w:val="22"/>
        </w:rPr>
        <w:t xml:space="preserve">. Submitted to </w:t>
      </w:r>
      <w:r w:rsidR="00E224BE" w:rsidRPr="00E224BE">
        <w:rPr>
          <w:rFonts w:ascii="Garamond" w:hAnsi="Garamond"/>
          <w:bCs/>
          <w:i/>
          <w:sz w:val="22"/>
          <w:szCs w:val="22"/>
        </w:rPr>
        <w:t>The Annals of Social Studies Education Research for Teachers</w:t>
      </w:r>
      <w:r w:rsidR="00E224BE">
        <w:rPr>
          <w:rFonts w:ascii="Garamond" w:hAnsi="Garamond"/>
          <w:bCs/>
          <w:sz w:val="22"/>
          <w:szCs w:val="22"/>
        </w:rPr>
        <w:t xml:space="preserve"> (</w:t>
      </w:r>
      <w:r w:rsidRPr="00E224BE">
        <w:rPr>
          <w:rFonts w:ascii="Garamond" w:hAnsi="Garamond"/>
          <w:bCs/>
          <w:i/>
          <w:sz w:val="22"/>
          <w:szCs w:val="22"/>
        </w:rPr>
        <w:t>ASSERT</w:t>
      </w:r>
      <w:r>
        <w:rPr>
          <w:rFonts w:ascii="Garamond" w:hAnsi="Garamond"/>
          <w:bCs/>
          <w:sz w:val="22"/>
          <w:szCs w:val="22"/>
        </w:rPr>
        <w:t xml:space="preserve"> </w:t>
      </w:r>
      <w:r w:rsidR="00E224BE">
        <w:rPr>
          <w:rFonts w:ascii="Garamond" w:hAnsi="Garamond"/>
          <w:bCs/>
          <w:sz w:val="22"/>
          <w:szCs w:val="22"/>
        </w:rPr>
        <w:t xml:space="preserve">) </w:t>
      </w:r>
      <w:r>
        <w:rPr>
          <w:rFonts w:ascii="Garamond" w:hAnsi="Garamond"/>
          <w:bCs/>
          <w:sz w:val="22"/>
          <w:szCs w:val="22"/>
        </w:rPr>
        <w:t>by invitation for the</w:t>
      </w:r>
      <w:r w:rsidR="00E224BE">
        <w:rPr>
          <w:rFonts w:ascii="Garamond" w:hAnsi="Garamond"/>
          <w:bCs/>
          <w:sz w:val="22"/>
          <w:szCs w:val="22"/>
        </w:rPr>
        <w:t>ir</w:t>
      </w:r>
      <w:r>
        <w:rPr>
          <w:rFonts w:ascii="Garamond" w:hAnsi="Garamond"/>
          <w:bCs/>
          <w:sz w:val="22"/>
          <w:szCs w:val="22"/>
        </w:rPr>
        <w:t xml:space="preserve"> inaugural issue. </w:t>
      </w:r>
    </w:p>
    <w:p w14:paraId="05CF5825" w14:textId="55D712D0" w:rsidR="0038547E" w:rsidRPr="0038547E" w:rsidRDefault="0038547E" w:rsidP="00071825">
      <w:pPr>
        <w:ind w:left="720" w:hanging="720"/>
        <w:rPr>
          <w:rFonts w:ascii="Garamond" w:hAnsi="Garamond"/>
          <w:bCs/>
          <w:sz w:val="22"/>
          <w:szCs w:val="22"/>
        </w:rPr>
      </w:pPr>
    </w:p>
    <w:p w14:paraId="4F017416" w14:textId="77777777" w:rsidR="0038547E" w:rsidRDefault="0038547E" w:rsidP="0038547E">
      <w:pPr>
        <w:ind w:left="720" w:hanging="720"/>
        <w:rPr>
          <w:rFonts w:ascii="Garamond" w:hAnsi="Garamond"/>
          <w:bCs/>
          <w:sz w:val="22"/>
          <w:szCs w:val="22"/>
        </w:rPr>
      </w:pPr>
    </w:p>
    <w:p w14:paraId="7B8B5C68" w14:textId="77777777" w:rsidR="0038547E" w:rsidRPr="007868C8" w:rsidRDefault="0038547E" w:rsidP="00D34C04">
      <w:pPr>
        <w:ind w:left="720" w:hanging="720"/>
        <w:rPr>
          <w:rFonts w:ascii="Garamond" w:hAnsi="Garamond"/>
          <w:sz w:val="22"/>
          <w:szCs w:val="22"/>
        </w:rPr>
      </w:pPr>
    </w:p>
    <w:p w14:paraId="5DF8BE2A" w14:textId="101A7F8A" w:rsidR="0038547E" w:rsidRDefault="000C5B9F" w:rsidP="004C1018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38547E">
        <w:rPr>
          <w:rFonts w:ascii="Garamond" w:hAnsi="Garamond"/>
          <w:sz w:val="22"/>
          <w:szCs w:val="22"/>
        </w:rPr>
        <w:t>McAvoy, P. &amp; McAvoy, G.</w:t>
      </w:r>
      <w:r w:rsidR="004C1018">
        <w:rPr>
          <w:rFonts w:ascii="Garamond" w:hAnsi="Garamond"/>
          <w:sz w:val="22"/>
          <w:szCs w:val="22"/>
        </w:rPr>
        <w:t>E.</w:t>
      </w:r>
      <w:bookmarkStart w:id="0" w:name="_GoBack"/>
      <w:bookmarkEnd w:id="0"/>
      <w:r w:rsidR="0038547E">
        <w:rPr>
          <w:rFonts w:ascii="Garamond" w:hAnsi="Garamond"/>
          <w:sz w:val="22"/>
          <w:szCs w:val="22"/>
        </w:rPr>
        <w:t xml:space="preserve"> (in </w:t>
      </w:r>
      <w:r>
        <w:rPr>
          <w:rFonts w:ascii="Garamond" w:hAnsi="Garamond"/>
          <w:sz w:val="22"/>
          <w:szCs w:val="22"/>
        </w:rPr>
        <w:t>review).</w:t>
      </w:r>
      <w:r w:rsidR="0038547E">
        <w:rPr>
          <w:rFonts w:ascii="Garamond" w:hAnsi="Garamond"/>
          <w:sz w:val="22"/>
          <w:szCs w:val="22"/>
        </w:rPr>
        <w:t xml:space="preserve"> </w:t>
      </w:r>
      <w:r w:rsidR="004C1018" w:rsidRPr="004C1018">
        <w:rPr>
          <w:rFonts w:ascii="Garamond" w:hAnsi="Garamond"/>
          <w:bCs/>
          <w:sz w:val="22"/>
          <w:szCs w:val="22"/>
        </w:rPr>
        <w:t xml:space="preserve">Can </w:t>
      </w:r>
      <w:r w:rsidR="004C1018">
        <w:rPr>
          <w:rFonts w:ascii="Garamond" w:hAnsi="Garamond"/>
          <w:bCs/>
          <w:sz w:val="22"/>
          <w:szCs w:val="22"/>
        </w:rPr>
        <w:t>d</w:t>
      </w:r>
      <w:r w:rsidR="004C1018" w:rsidRPr="004C1018">
        <w:rPr>
          <w:rFonts w:ascii="Garamond" w:hAnsi="Garamond"/>
          <w:bCs/>
          <w:sz w:val="22"/>
          <w:szCs w:val="22"/>
        </w:rPr>
        <w:t xml:space="preserve">ebate and </w:t>
      </w:r>
      <w:r w:rsidR="004C1018">
        <w:rPr>
          <w:rFonts w:ascii="Garamond" w:hAnsi="Garamond"/>
          <w:bCs/>
          <w:sz w:val="22"/>
          <w:szCs w:val="22"/>
        </w:rPr>
        <w:t>d</w:t>
      </w:r>
      <w:r w:rsidR="004C1018" w:rsidRPr="004C1018">
        <w:rPr>
          <w:rFonts w:ascii="Garamond" w:hAnsi="Garamond"/>
          <w:bCs/>
          <w:sz w:val="22"/>
          <w:szCs w:val="22"/>
        </w:rPr>
        <w:t xml:space="preserve">eliberation </w:t>
      </w:r>
      <w:r w:rsidR="004C1018">
        <w:rPr>
          <w:rFonts w:ascii="Garamond" w:hAnsi="Garamond"/>
          <w:bCs/>
          <w:sz w:val="22"/>
          <w:szCs w:val="22"/>
        </w:rPr>
        <w:t>r</w:t>
      </w:r>
      <w:r w:rsidR="004C1018" w:rsidRPr="004C1018">
        <w:rPr>
          <w:rFonts w:ascii="Garamond" w:hAnsi="Garamond"/>
          <w:bCs/>
          <w:sz w:val="22"/>
          <w:szCs w:val="22"/>
        </w:rPr>
        <w:t xml:space="preserve">educe </w:t>
      </w:r>
      <w:r w:rsidR="004C1018">
        <w:rPr>
          <w:rFonts w:ascii="Garamond" w:hAnsi="Garamond"/>
          <w:bCs/>
          <w:sz w:val="22"/>
          <w:szCs w:val="22"/>
        </w:rPr>
        <w:t>p</w:t>
      </w:r>
      <w:r w:rsidR="004C1018" w:rsidRPr="004C1018">
        <w:rPr>
          <w:rFonts w:ascii="Garamond" w:hAnsi="Garamond"/>
          <w:bCs/>
          <w:sz w:val="22"/>
          <w:szCs w:val="22"/>
        </w:rPr>
        <w:t xml:space="preserve">artisan </w:t>
      </w:r>
      <w:r w:rsidR="004C1018">
        <w:rPr>
          <w:rFonts w:ascii="Garamond" w:hAnsi="Garamond"/>
          <w:bCs/>
          <w:sz w:val="22"/>
          <w:szCs w:val="22"/>
        </w:rPr>
        <w:t>d</w:t>
      </w:r>
      <w:r w:rsidR="004C1018" w:rsidRPr="004C1018">
        <w:rPr>
          <w:rFonts w:ascii="Garamond" w:hAnsi="Garamond"/>
          <w:bCs/>
          <w:sz w:val="22"/>
          <w:szCs w:val="22"/>
        </w:rPr>
        <w:t xml:space="preserve">ivisions? Evidence from a </w:t>
      </w:r>
      <w:r w:rsidR="004C1018">
        <w:rPr>
          <w:rFonts w:ascii="Garamond" w:hAnsi="Garamond"/>
          <w:bCs/>
          <w:sz w:val="22"/>
          <w:szCs w:val="22"/>
        </w:rPr>
        <w:t>s</w:t>
      </w:r>
      <w:r w:rsidR="004C1018" w:rsidRPr="004C1018">
        <w:rPr>
          <w:rFonts w:ascii="Garamond" w:hAnsi="Garamond"/>
          <w:bCs/>
          <w:sz w:val="22"/>
          <w:szCs w:val="22"/>
        </w:rPr>
        <w:t xml:space="preserve">tudy of </w:t>
      </w:r>
      <w:r w:rsidR="004C1018">
        <w:rPr>
          <w:rFonts w:ascii="Garamond" w:hAnsi="Garamond"/>
          <w:bCs/>
          <w:sz w:val="22"/>
          <w:szCs w:val="22"/>
        </w:rPr>
        <w:t>h</w:t>
      </w:r>
      <w:r w:rsidR="004C1018" w:rsidRPr="004C1018">
        <w:rPr>
          <w:rFonts w:ascii="Garamond" w:hAnsi="Garamond"/>
          <w:bCs/>
          <w:sz w:val="22"/>
          <w:szCs w:val="22"/>
        </w:rPr>
        <w:t xml:space="preserve">igh </w:t>
      </w:r>
      <w:r w:rsidR="004C1018">
        <w:rPr>
          <w:rFonts w:ascii="Garamond" w:hAnsi="Garamond"/>
          <w:bCs/>
          <w:sz w:val="22"/>
          <w:szCs w:val="22"/>
        </w:rPr>
        <w:t>s</w:t>
      </w:r>
      <w:r w:rsidR="004C1018" w:rsidRPr="004C1018">
        <w:rPr>
          <w:rFonts w:ascii="Garamond" w:hAnsi="Garamond"/>
          <w:bCs/>
          <w:sz w:val="22"/>
          <w:szCs w:val="22"/>
        </w:rPr>
        <w:t xml:space="preserve">chool </w:t>
      </w:r>
      <w:r w:rsidR="004C1018">
        <w:rPr>
          <w:rFonts w:ascii="Garamond" w:hAnsi="Garamond"/>
          <w:bCs/>
          <w:sz w:val="22"/>
          <w:szCs w:val="22"/>
        </w:rPr>
        <w:t>s</w:t>
      </w:r>
      <w:r w:rsidR="004C1018" w:rsidRPr="004C1018">
        <w:rPr>
          <w:rFonts w:ascii="Garamond" w:hAnsi="Garamond"/>
          <w:bCs/>
          <w:sz w:val="22"/>
          <w:szCs w:val="22"/>
        </w:rPr>
        <w:t>tudents</w:t>
      </w:r>
      <w:r w:rsidR="0038547E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Submitted to</w:t>
      </w:r>
      <w:r w:rsidR="0038547E">
        <w:rPr>
          <w:rFonts w:ascii="Garamond" w:hAnsi="Garamond"/>
          <w:sz w:val="22"/>
          <w:szCs w:val="22"/>
        </w:rPr>
        <w:t xml:space="preserve"> a special issue of the</w:t>
      </w:r>
      <w:r w:rsidR="0038547E">
        <w:rPr>
          <w:rFonts w:ascii="Garamond" w:hAnsi="Garamond"/>
          <w:i/>
          <w:sz w:val="22"/>
          <w:szCs w:val="22"/>
        </w:rPr>
        <w:t xml:space="preserve"> Peabody Journal of Education</w:t>
      </w:r>
      <w:r>
        <w:rPr>
          <w:rFonts w:ascii="Garamond" w:hAnsi="Garamond"/>
          <w:sz w:val="22"/>
          <w:szCs w:val="22"/>
        </w:rPr>
        <w:t>.</w:t>
      </w:r>
    </w:p>
    <w:p w14:paraId="5A303311" w14:textId="0623EE84" w:rsidR="00E900DA" w:rsidRDefault="00E900DA" w:rsidP="0038547E">
      <w:pPr>
        <w:ind w:left="720" w:hanging="720"/>
        <w:rPr>
          <w:rFonts w:ascii="Garamond" w:hAnsi="Garamond"/>
          <w:sz w:val="22"/>
          <w:szCs w:val="22"/>
        </w:rPr>
      </w:pPr>
    </w:p>
    <w:p w14:paraId="2B82018A" w14:textId="2FBD8E1F" w:rsidR="00E900DA" w:rsidRPr="00605B40" w:rsidRDefault="00E900DA" w:rsidP="0038547E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*McAvoy, P., Cam</w:t>
      </w:r>
      <w:r w:rsidR="000C5B9F"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>bell, D., Hess, D.E. (2019). The relationship between a liberal arts education and democratic o</w:t>
      </w:r>
      <w:r w:rsidRPr="00DB4568">
        <w:rPr>
          <w:rFonts w:ascii="Garamond" w:hAnsi="Garamond"/>
          <w:sz w:val="22"/>
          <w:szCs w:val="22"/>
        </w:rPr>
        <w:t>utcomes</w:t>
      </w:r>
      <w:r>
        <w:rPr>
          <w:rFonts w:ascii="Garamond" w:hAnsi="Garamond"/>
          <w:sz w:val="22"/>
          <w:szCs w:val="22"/>
        </w:rPr>
        <w:t>. Review essay commissioned by the Mellon Foundation.</w:t>
      </w:r>
      <w:r w:rsidR="008245C0">
        <w:rPr>
          <w:rFonts w:ascii="Garamond" w:hAnsi="Garamond"/>
          <w:sz w:val="22"/>
          <w:szCs w:val="22"/>
        </w:rPr>
        <w:t xml:space="preserve"> </w:t>
      </w:r>
      <w:hyperlink r:id="rId12" w:history="1">
        <w:r w:rsidR="0053165E" w:rsidRPr="001801E8">
          <w:rPr>
            <w:rStyle w:val="Hyperlink"/>
            <w:rFonts w:ascii="Garamond" w:hAnsi="Garamond"/>
            <w:sz w:val="22"/>
            <w:szCs w:val="22"/>
          </w:rPr>
          <w:t>https://mellon.org/media/filer_public/b6/a3/b6a3b49b-93ee-42c8-ab8c-ffa6284cf16c/paula_mcavoy_david_campbell_diana_hess_on_democratic_outcomes_.pdf</w:t>
        </w:r>
      </w:hyperlink>
    </w:p>
    <w:p w14:paraId="46B662CA" w14:textId="77777777" w:rsidR="0038547E" w:rsidRDefault="0038547E" w:rsidP="0000610E">
      <w:pPr>
        <w:rPr>
          <w:rFonts w:ascii="Garamond" w:hAnsi="Garamond"/>
          <w:sz w:val="22"/>
          <w:szCs w:val="22"/>
        </w:rPr>
      </w:pPr>
    </w:p>
    <w:p w14:paraId="6C98A186" w14:textId="550A7CE5" w:rsidR="00D34C04" w:rsidRDefault="00D34C04" w:rsidP="00D34C04">
      <w:pPr>
        <w:ind w:left="720" w:hanging="720"/>
        <w:rPr>
          <w:rFonts w:ascii="Garamond" w:hAnsi="Garamond" w:cs="Arial"/>
          <w:color w:val="212121"/>
          <w:sz w:val="22"/>
          <w:szCs w:val="22"/>
          <w:shd w:val="clear" w:color="auto" w:fill="FFFFFF"/>
        </w:rPr>
      </w:pPr>
      <w:r w:rsidRPr="00004367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McAvoy, P. (2017). Should teachers share their political views in the classroom? In B. </w:t>
      </w:r>
      <w:proofErr w:type="spellStart"/>
      <w:r w:rsidRPr="00004367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Warnick</w:t>
      </w:r>
      <w:proofErr w:type="spellEnd"/>
      <w:r w:rsidRPr="00004367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 &amp; L. Stone (Eds.),</w:t>
      </w:r>
      <w:r w:rsidRPr="00004367">
        <w:rPr>
          <w:rFonts w:ascii="Garamond" w:hAnsi="Garamond" w:cs="Arial"/>
          <w:i/>
          <w:iCs/>
          <w:color w:val="000000"/>
          <w:sz w:val="22"/>
          <w:szCs w:val="22"/>
          <w:shd w:val="clear" w:color="auto" w:fill="FFFFFF"/>
        </w:rPr>
        <w:t> </w:t>
      </w:r>
      <w:r w:rsidRPr="00004367">
        <w:rPr>
          <w:rFonts w:ascii="Garamond" w:hAnsi="Garamond" w:cs="Arial"/>
          <w:i/>
          <w:iCs/>
          <w:color w:val="212121"/>
          <w:sz w:val="22"/>
          <w:szCs w:val="22"/>
          <w:shd w:val="clear" w:color="auto" w:fill="FFFFFF"/>
        </w:rPr>
        <w:t>Philosophy: Education</w:t>
      </w:r>
      <w:r w:rsidRPr="00004367"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. Farmington Hil</w:t>
      </w:r>
      <w:r>
        <w:rPr>
          <w:rFonts w:ascii="Garamond" w:hAnsi="Garamond" w:cs="Arial"/>
          <w:color w:val="212121"/>
          <w:sz w:val="22"/>
          <w:szCs w:val="22"/>
          <w:shd w:val="clear" w:color="auto" w:fill="FFFFFF"/>
        </w:rPr>
        <w:t>ls, MI: Macmillan Reference USA, 373-383.</w:t>
      </w:r>
    </w:p>
    <w:p w14:paraId="0A9E591E" w14:textId="77777777" w:rsidR="00D34C04" w:rsidRDefault="00D34C04" w:rsidP="00D34C04">
      <w:pPr>
        <w:ind w:left="720" w:hanging="720"/>
        <w:rPr>
          <w:rFonts w:ascii="Garamond" w:hAnsi="Garamond" w:cs="Arial"/>
          <w:color w:val="212121"/>
          <w:sz w:val="22"/>
          <w:szCs w:val="22"/>
          <w:shd w:val="clear" w:color="auto" w:fill="FFFFFF"/>
        </w:rPr>
      </w:pPr>
    </w:p>
    <w:p w14:paraId="418C71D6" w14:textId="4206527F" w:rsidR="00D34C04" w:rsidRPr="00D34C04" w:rsidRDefault="00D34C04" w:rsidP="00D34C04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 xml:space="preserve">McAvoy, P. (2016). Preparing young adults for polarized America. In </w:t>
      </w:r>
      <w:r w:rsidR="00371A43">
        <w:rPr>
          <w:rFonts w:ascii="Garamond" w:hAnsi="Garamond" w:cs="Arial"/>
          <w:sz w:val="22"/>
          <w:szCs w:val="22"/>
        </w:rPr>
        <w:t xml:space="preserve">W. </w:t>
      </w:r>
      <w:proofErr w:type="spellStart"/>
      <w:r w:rsidRPr="00004367">
        <w:rPr>
          <w:rFonts w:ascii="Garamond" w:hAnsi="Garamond" w:cs="Arial"/>
          <w:sz w:val="22"/>
          <w:szCs w:val="22"/>
        </w:rPr>
        <w:t>Journell</w:t>
      </w:r>
      <w:proofErr w:type="spellEnd"/>
      <w:r w:rsidR="00371A43">
        <w:rPr>
          <w:rFonts w:ascii="Garamond" w:hAnsi="Garamond" w:cs="Arial"/>
          <w:sz w:val="22"/>
          <w:szCs w:val="22"/>
        </w:rPr>
        <w:t xml:space="preserve"> </w:t>
      </w:r>
      <w:r w:rsidRPr="00004367">
        <w:rPr>
          <w:rFonts w:ascii="Garamond" w:hAnsi="Garamond" w:cs="Arial"/>
          <w:sz w:val="22"/>
          <w:szCs w:val="22"/>
        </w:rPr>
        <w:t xml:space="preserve">(Ed.) </w:t>
      </w:r>
      <w:r w:rsidRPr="00004367">
        <w:rPr>
          <w:rFonts w:ascii="Garamond" w:hAnsi="Garamond" w:cs="Arial"/>
          <w:i/>
          <w:iCs/>
          <w:sz w:val="22"/>
          <w:szCs w:val="22"/>
        </w:rPr>
        <w:t>Teaching Social Studies in an Era of Divisiveness: The Challenges of Discussing Social Issues in a Non-Partisan Way.</w:t>
      </w:r>
      <w:r w:rsidRPr="00004367">
        <w:rPr>
          <w:rFonts w:ascii="Garamond" w:hAnsi="Garamond" w:cs="Arial"/>
          <w:iCs/>
          <w:sz w:val="22"/>
          <w:szCs w:val="22"/>
        </w:rPr>
        <w:t xml:space="preserve"> </w:t>
      </w:r>
      <w:r w:rsidRPr="00004367">
        <w:rPr>
          <w:rFonts w:ascii="Garamond" w:hAnsi="Garamond"/>
          <w:sz w:val="22"/>
          <w:szCs w:val="22"/>
        </w:rPr>
        <w:t>Lanham, MD</w:t>
      </w:r>
      <w:r w:rsidRPr="00004367">
        <w:rPr>
          <w:rFonts w:ascii="Garamond" w:hAnsi="Garamond" w:cs="Arial"/>
          <w:iCs/>
          <w:sz w:val="22"/>
          <w:szCs w:val="22"/>
        </w:rPr>
        <w:t>:</w:t>
      </w:r>
      <w:r w:rsidRPr="00004367">
        <w:rPr>
          <w:rFonts w:ascii="Garamond" w:hAnsi="Garamond" w:cs="Arial"/>
          <w:i/>
          <w:iCs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Rowman &amp; Littlefield Press, 31-46.</w:t>
      </w:r>
    </w:p>
    <w:p w14:paraId="43C80C9C" w14:textId="77777777" w:rsidR="00D34C04" w:rsidRDefault="00D34C04" w:rsidP="006E13F5">
      <w:pPr>
        <w:ind w:left="720" w:hanging="720"/>
        <w:rPr>
          <w:rFonts w:ascii="Garamond" w:hAnsi="Garamond"/>
          <w:sz w:val="22"/>
          <w:szCs w:val="22"/>
        </w:rPr>
      </w:pPr>
    </w:p>
    <w:p w14:paraId="29A4EEA1" w14:textId="3E119684" w:rsidR="00C00614" w:rsidRPr="00004367" w:rsidRDefault="00C00614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McAvoy, P. (</w:t>
      </w:r>
      <w:r w:rsidR="008E145D" w:rsidRPr="00004367">
        <w:rPr>
          <w:rFonts w:ascii="Garamond" w:hAnsi="Garamond"/>
          <w:sz w:val="22"/>
          <w:szCs w:val="22"/>
        </w:rPr>
        <w:t xml:space="preserve">2013). </w:t>
      </w:r>
      <w:r w:rsidR="008E5596" w:rsidRPr="00004367">
        <w:rPr>
          <w:rFonts w:ascii="Garamond" w:hAnsi="Garamond"/>
          <w:sz w:val="22"/>
          <w:szCs w:val="22"/>
        </w:rPr>
        <w:t>The aims of sex education: Demoting autonomy and p</w:t>
      </w:r>
      <w:r w:rsidR="005E27E1" w:rsidRPr="00004367">
        <w:rPr>
          <w:rFonts w:ascii="Garamond" w:hAnsi="Garamond"/>
          <w:sz w:val="22"/>
          <w:szCs w:val="22"/>
        </w:rPr>
        <w:t>romoting</w:t>
      </w:r>
      <w:r w:rsidR="008E5596" w:rsidRPr="00004367">
        <w:rPr>
          <w:rFonts w:ascii="Garamond" w:hAnsi="Garamond"/>
          <w:sz w:val="22"/>
          <w:szCs w:val="22"/>
        </w:rPr>
        <w:t xml:space="preserve"> m</w:t>
      </w:r>
      <w:r w:rsidR="00BB29B5" w:rsidRPr="00004367">
        <w:rPr>
          <w:rFonts w:ascii="Garamond" w:hAnsi="Garamond"/>
          <w:sz w:val="22"/>
          <w:szCs w:val="22"/>
        </w:rPr>
        <w:t>utuality</w:t>
      </w:r>
      <w:r w:rsidR="008E145D" w:rsidRPr="00004367">
        <w:rPr>
          <w:rFonts w:ascii="Garamond" w:hAnsi="Garamond"/>
          <w:sz w:val="22"/>
          <w:szCs w:val="22"/>
        </w:rPr>
        <w:t xml:space="preserve">. </w:t>
      </w:r>
      <w:r w:rsidRPr="00004367">
        <w:rPr>
          <w:rFonts w:ascii="Garamond" w:hAnsi="Garamond"/>
          <w:i/>
          <w:sz w:val="22"/>
          <w:szCs w:val="22"/>
        </w:rPr>
        <w:t>Educational Theory</w:t>
      </w:r>
      <w:r w:rsidR="007A4FD3" w:rsidRPr="00004367">
        <w:rPr>
          <w:rFonts w:ascii="Garamond" w:hAnsi="Garamond"/>
          <w:sz w:val="22"/>
          <w:szCs w:val="22"/>
        </w:rPr>
        <w:t xml:space="preserve"> 63</w:t>
      </w:r>
      <w:r w:rsidR="00831D95" w:rsidRPr="00004367">
        <w:rPr>
          <w:rFonts w:ascii="Garamond" w:hAnsi="Garamond"/>
          <w:sz w:val="22"/>
          <w:szCs w:val="22"/>
        </w:rPr>
        <w:t xml:space="preserve"> </w:t>
      </w:r>
      <w:r w:rsidR="007A4FD3" w:rsidRPr="00004367">
        <w:rPr>
          <w:rFonts w:ascii="Garamond" w:hAnsi="Garamond"/>
          <w:sz w:val="22"/>
          <w:szCs w:val="22"/>
        </w:rPr>
        <w:t>(5)</w:t>
      </w:r>
      <w:r w:rsidR="0011523B" w:rsidRPr="00004367">
        <w:rPr>
          <w:rFonts w:ascii="Garamond" w:hAnsi="Garamond"/>
          <w:sz w:val="22"/>
          <w:szCs w:val="22"/>
        </w:rPr>
        <w:t>: 483</w:t>
      </w:r>
      <w:r w:rsidR="00831D95" w:rsidRPr="00004367">
        <w:rPr>
          <w:rFonts w:ascii="Garamond" w:hAnsi="Garamond"/>
          <w:sz w:val="22"/>
          <w:szCs w:val="22"/>
        </w:rPr>
        <w:t>–</w:t>
      </w:r>
      <w:r w:rsidR="0011523B" w:rsidRPr="00004367">
        <w:rPr>
          <w:rFonts w:ascii="Garamond" w:hAnsi="Garamond"/>
          <w:sz w:val="22"/>
          <w:szCs w:val="22"/>
        </w:rPr>
        <w:t>496</w:t>
      </w:r>
      <w:r w:rsidR="007A4FD3" w:rsidRPr="00004367">
        <w:rPr>
          <w:rFonts w:ascii="Garamond" w:hAnsi="Garamond"/>
          <w:sz w:val="22"/>
          <w:szCs w:val="22"/>
        </w:rPr>
        <w:t>.</w:t>
      </w:r>
    </w:p>
    <w:p w14:paraId="37635E1F" w14:textId="77777777" w:rsidR="00C00614" w:rsidRPr="00004367" w:rsidRDefault="00C00614">
      <w:pPr>
        <w:rPr>
          <w:rFonts w:ascii="Garamond" w:hAnsi="Garamond"/>
          <w:sz w:val="22"/>
          <w:szCs w:val="22"/>
        </w:rPr>
      </w:pPr>
    </w:p>
    <w:p w14:paraId="7A1E979C" w14:textId="59651801" w:rsidR="00DD1592" w:rsidRPr="00004367" w:rsidRDefault="00AA04C9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*</w:t>
      </w:r>
      <w:r w:rsidR="00DD1592" w:rsidRPr="00004367">
        <w:rPr>
          <w:rFonts w:ascii="Garamond" w:hAnsi="Garamond"/>
          <w:sz w:val="22"/>
          <w:szCs w:val="22"/>
        </w:rPr>
        <w:t>M</w:t>
      </w:r>
      <w:r w:rsidR="00BA2BF1" w:rsidRPr="00004367">
        <w:rPr>
          <w:rFonts w:ascii="Garamond" w:hAnsi="Garamond"/>
          <w:sz w:val="22"/>
          <w:szCs w:val="22"/>
        </w:rPr>
        <w:t xml:space="preserve">cAvoy, P. </w:t>
      </w:r>
      <w:r w:rsidR="006E13F5" w:rsidRPr="00004367">
        <w:rPr>
          <w:rFonts w:ascii="Garamond" w:hAnsi="Garamond"/>
          <w:sz w:val="22"/>
          <w:szCs w:val="22"/>
        </w:rPr>
        <w:t xml:space="preserve">&amp; </w:t>
      </w:r>
      <w:r w:rsidR="00BA2BF1" w:rsidRPr="00004367">
        <w:rPr>
          <w:rFonts w:ascii="Garamond" w:hAnsi="Garamond"/>
          <w:sz w:val="22"/>
          <w:szCs w:val="22"/>
        </w:rPr>
        <w:t>Hess, D. (2013</w:t>
      </w:r>
      <w:r w:rsidR="00DD1592" w:rsidRPr="00004367">
        <w:rPr>
          <w:rFonts w:ascii="Garamond" w:hAnsi="Garamond"/>
          <w:sz w:val="22"/>
          <w:szCs w:val="22"/>
        </w:rPr>
        <w:t xml:space="preserve">). Classroom deliberation in an era of political polarization. </w:t>
      </w:r>
      <w:r w:rsidR="00DD1592" w:rsidRPr="00004367">
        <w:rPr>
          <w:rFonts w:ascii="Garamond" w:hAnsi="Garamond"/>
          <w:i/>
          <w:sz w:val="22"/>
          <w:szCs w:val="22"/>
        </w:rPr>
        <w:t>Curriculum Inquiry</w:t>
      </w:r>
      <w:r w:rsidR="00BA2BF1" w:rsidRPr="00004367">
        <w:rPr>
          <w:rFonts w:ascii="Garamond" w:hAnsi="Garamond"/>
          <w:sz w:val="22"/>
          <w:szCs w:val="22"/>
        </w:rPr>
        <w:t xml:space="preserve"> 43 (1): 14</w:t>
      </w:r>
      <w:r w:rsidR="00831D95" w:rsidRPr="00004367">
        <w:rPr>
          <w:rFonts w:ascii="Garamond" w:hAnsi="Garamond"/>
          <w:sz w:val="22"/>
          <w:szCs w:val="22"/>
        </w:rPr>
        <w:t>–</w:t>
      </w:r>
      <w:r w:rsidR="00BA2BF1" w:rsidRPr="00004367">
        <w:rPr>
          <w:rFonts w:ascii="Garamond" w:hAnsi="Garamond"/>
          <w:sz w:val="22"/>
          <w:szCs w:val="22"/>
        </w:rPr>
        <w:t>47.</w:t>
      </w:r>
    </w:p>
    <w:p w14:paraId="02AB3F66" w14:textId="77777777" w:rsidR="00D863CF" w:rsidRPr="00004367" w:rsidRDefault="00D863CF">
      <w:pPr>
        <w:rPr>
          <w:rFonts w:ascii="Garamond" w:hAnsi="Garamond"/>
          <w:sz w:val="22"/>
          <w:szCs w:val="22"/>
        </w:rPr>
      </w:pPr>
    </w:p>
    <w:p w14:paraId="7EABEC1D" w14:textId="5D44091B" w:rsidR="0010103C" w:rsidRDefault="00BC4AAD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McAvoy, P. (</w:t>
      </w:r>
      <w:r w:rsidR="00D863CF" w:rsidRPr="00004367">
        <w:rPr>
          <w:rFonts w:ascii="Garamond" w:hAnsi="Garamond"/>
          <w:sz w:val="22"/>
          <w:szCs w:val="22"/>
        </w:rPr>
        <w:t>2012</w:t>
      </w:r>
      <w:r w:rsidR="002679B1" w:rsidRPr="00004367">
        <w:rPr>
          <w:rFonts w:ascii="Garamond" w:hAnsi="Garamond"/>
          <w:sz w:val="22"/>
          <w:szCs w:val="22"/>
        </w:rPr>
        <w:t>)</w:t>
      </w:r>
      <w:r w:rsidR="00D863CF" w:rsidRPr="00004367">
        <w:rPr>
          <w:rFonts w:ascii="Garamond" w:hAnsi="Garamond"/>
          <w:sz w:val="22"/>
          <w:szCs w:val="22"/>
        </w:rPr>
        <w:t>.</w:t>
      </w:r>
      <w:r w:rsidR="002679B1" w:rsidRPr="00004367">
        <w:rPr>
          <w:rFonts w:ascii="Garamond" w:hAnsi="Garamond"/>
          <w:sz w:val="22"/>
          <w:szCs w:val="22"/>
        </w:rPr>
        <w:t xml:space="preserve"> </w:t>
      </w:r>
      <w:r w:rsidR="00EF3F3E" w:rsidRPr="00004367">
        <w:rPr>
          <w:rFonts w:ascii="Garamond" w:hAnsi="Garamond"/>
          <w:sz w:val="22"/>
          <w:szCs w:val="22"/>
        </w:rPr>
        <w:t>“</w:t>
      </w:r>
      <w:r w:rsidR="00D863CF" w:rsidRPr="00004367">
        <w:rPr>
          <w:rFonts w:ascii="Garamond" w:hAnsi="Garamond"/>
          <w:sz w:val="22"/>
          <w:szCs w:val="22"/>
        </w:rPr>
        <w:t xml:space="preserve">There are no housewives on </w:t>
      </w:r>
      <w:r w:rsidR="00D863CF" w:rsidRPr="00004367">
        <w:rPr>
          <w:rFonts w:ascii="Garamond" w:hAnsi="Garamond"/>
          <w:i/>
          <w:sz w:val="22"/>
          <w:szCs w:val="22"/>
        </w:rPr>
        <w:t>Star Trek</w:t>
      </w:r>
      <w:r w:rsidR="00D863CF" w:rsidRPr="00004367">
        <w:rPr>
          <w:rFonts w:ascii="Garamond" w:hAnsi="Garamond"/>
          <w:sz w:val="22"/>
          <w:szCs w:val="22"/>
        </w:rPr>
        <w:t xml:space="preserve">”: A reexamination of exit rights for the children of insular fundamentalist parents. </w:t>
      </w:r>
      <w:r w:rsidRPr="00004367">
        <w:rPr>
          <w:rFonts w:ascii="Garamond" w:hAnsi="Garamond"/>
          <w:i/>
          <w:sz w:val="22"/>
          <w:szCs w:val="22"/>
        </w:rPr>
        <w:t>Educational Theory</w:t>
      </w:r>
      <w:r w:rsidR="00D863CF" w:rsidRPr="00004367">
        <w:rPr>
          <w:rFonts w:ascii="Garamond" w:hAnsi="Garamond"/>
          <w:sz w:val="22"/>
          <w:szCs w:val="22"/>
        </w:rPr>
        <w:t xml:space="preserve"> 62 (5): 535–552.</w:t>
      </w:r>
    </w:p>
    <w:p w14:paraId="161E3810" w14:textId="20597CD4" w:rsidR="00ED2890" w:rsidRDefault="00ED2890" w:rsidP="006E13F5">
      <w:pPr>
        <w:ind w:left="720" w:hanging="720"/>
        <w:rPr>
          <w:rFonts w:ascii="Garamond" w:hAnsi="Garamond"/>
          <w:sz w:val="22"/>
          <w:szCs w:val="22"/>
        </w:rPr>
      </w:pPr>
    </w:p>
    <w:p w14:paraId="1343D524" w14:textId="77777777" w:rsidR="00ED2890" w:rsidRPr="00004367" w:rsidRDefault="00ED2890" w:rsidP="00ED2890">
      <w:pPr>
        <w:pStyle w:val="BodyText"/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szCs w:val="22"/>
        </w:rPr>
      </w:pPr>
      <w:proofErr w:type="spellStart"/>
      <w:r w:rsidRPr="00004367">
        <w:rPr>
          <w:rFonts w:ascii="Garamond" w:hAnsi="Garamond"/>
          <w:szCs w:val="22"/>
        </w:rPr>
        <w:t>Brighouse</w:t>
      </w:r>
      <w:proofErr w:type="spellEnd"/>
      <w:r w:rsidRPr="00004367">
        <w:rPr>
          <w:rFonts w:ascii="Garamond" w:hAnsi="Garamond"/>
          <w:szCs w:val="22"/>
        </w:rPr>
        <w:t xml:space="preserve">, H. &amp; McAvoy, P. (2009). Liberal education, privilege, and higher education. In </w:t>
      </w:r>
      <w:proofErr w:type="spellStart"/>
      <w:r w:rsidRPr="00004367">
        <w:rPr>
          <w:rFonts w:ascii="Garamond" w:hAnsi="Garamond"/>
          <w:szCs w:val="22"/>
        </w:rPr>
        <w:t>Raley, Y.</w:t>
      </w:r>
      <w:proofErr w:type="spellEnd"/>
      <w:r w:rsidRPr="00004367">
        <w:rPr>
          <w:rFonts w:ascii="Garamond" w:hAnsi="Garamond"/>
          <w:szCs w:val="22"/>
        </w:rPr>
        <w:t xml:space="preserve"> and </w:t>
      </w:r>
      <w:proofErr w:type="spellStart"/>
      <w:r w:rsidRPr="00004367">
        <w:rPr>
          <w:rFonts w:ascii="Garamond" w:hAnsi="Garamond"/>
          <w:szCs w:val="22"/>
        </w:rPr>
        <w:t>Preyer</w:t>
      </w:r>
      <w:proofErr w:type="spellEnd"/>
      <w:r w:rsidRPr="00004367">
        <w:rPr>
          <w:rFonts w:ascii="Garamond" w:hAnsi="Garamond"/>
          <w:szCs w:val="22"/>
        </w:rPr>
        <w:t xml:space="preserve">, G. (Eds.), </w:t>
      </w:r>
      <w:r w:rsidRPr="00004367">
        <w:rPr>
          <w:rFonts w:ascii="Garamond" w:hAnsi="Garamond"/>
          <w:i/>
          <w:szCs w:val="22"/>
        </w:rPr>
        <w:t>Philosophy of Education in the Era of Globalization.</w:t>
      </w:r>
      <w:r w:rsidRPr="00004367">
        <w:rPr>
          <w:rFonts w:ascii="Garamond" w:hAnsi="Garamond"/>
          <w:szCs w:val="22"/>
        </w:rPr>
        <w:t xml:space="preserve"> New York: Routledge, 165–180. </w:t>
      </w:r>
    </w:p>
    <w:p w14:paraId="248E205B" w14:textId="77777777" w:rsidR="007E6F12" w:rsidRPr="00004367" w:rsidRDefault="007E6F12">
      <w:pPr>
        <w:rPr>
          <w:rFonts w:ascii="Garamond" w:hAnsi="Garamond"/>
          <w:i/>
          <w:sz w:val="22"/>
          <w:szCs w:val="22"/>
        </w:rPr>
      </w:pPr>
    </w:p>
    <w:p w14:paraId="7B7C0B5C" w14:textId="1656D640" w:rsidR="007E6F12" w:rsidRPr="00004367" w:rsidRDefault="007E6F12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McAvoy, P. (2008). Should arranged marriages for teenage girls be allowed? How public schools should respond to illiberal cultural practices. </w:t>
      </w:r>
      <w:r w:rsidRPr="00004367">
        <w:rPr>
          <w:rFonts w:ascii="Garamond" w:hAnsi="Garamond"/>
          <w:i/>
          <w:sz w:val="22"/>
          <w:szCs w:val="22"/>
        </w:rPr>
        <w:t>Theory and Research in Education</w:t>
      </w:r>
      <w:r w:rsidRPr="00004367">
        <w:rPr>
          <w:rFonts w:ascii="Garamond" w:hAnsi="Garamond"/>
          <w:sz w:val="22"/>
          <w:szCs w:val="22"/>
        </w:rPr>
        <w:t xml:space="preserve"> 6</w:t>
      </w:r>
      <w:r w:rsidR="00C17E51" w:rsidRPr="00004367">
        <w:rPr>
          <w:rFonts w:ascii="Garamond" w:hAnsi="Garamond"/>
          <w:sz w:val="22"/>
          <w:szCs w:val="22"/>
        </w:rPr>
        <w:t xml:space="preserve"> </w:t>
      </w:r>
      <w:r w:rsidRPr="00004367">
        <w:rPr>
          <w:rFonts w:ascii="Garamond" w:hAnsi="Garamond"/>
          <w:sz w:val="22"/>
          <w:szCs w:val="22"/>
        </w:rPr>
        <w:t>(1): 5</w:t>
      </w:r>
      <w:r w:rsidR="00831D95" w:rsidRPr="00004367">
        <w:rPr>
          <w:rFonts w:ascii="Garamond" w:hAnsi="Garamond"/>
          <w:sz w:val="22"/>
          <w:szCs w:val="22"/>
        </w:rPr>
        <w:t>–</w:t>
      </w:r>
      <w:r w:rsidRPr="00004367">
        <w:rPr>
          <w:rFonts w:ascii="Garamond" w:hAnsi="Garamond"/>
          <w:sz w:val="22"/>
          <w:szCs w:val="22"/>
        </w:rPr>
        <w:t xml:space="preserve">20.   </w:t>
      </w:r>
    </w:p>
    <w:p w14:paraId="60CCD37D" w14:textId="77777777" w:rsidR="007E6F12" w:rsidRPr="00004367" w:rsidRDefault="007E6F12">
      <w:pPr>
        <w:rPr>
          <w:rFonts w:ascii="Garamond" w:hAnsi="Garamond"/>
          <w:sz w:val="22"/>
          <w:szCs w:val="22"/>
        </w:rPr>
      </w:pPr>
    </w:p>
    <w:p w14:paraId="2CDA410C" w14:textId="38C2E033" w:rsidR="007E6F12" w:rsidRPr="00004367" w:rsidRDefault="007F741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Chapters and Reports</w:t>
      </w:r>
    </w:p>
    <w:p w14:paraId="4BFE2CA5" w14:textId="77777777" w:rsidR="007E6F12" w:rsidRPr="00004367" w:rsidRDefault="007E6F12">
      <w:pPr>
        <w:rPr>
          <w:rFonts w:ascii="Garamond" w:hAnsi="Garamond"/>
          <w:sz w:val="22"/>
          <w:szCs w:val="22"/>
        </w:rPr>
      </w:pPr>
    </w:p>
    <w:p w14:paraId="26D15743" w14:textId="6119542A" w:rsidR="00D34C04" w:rsidRPr="00D34C04" w:rsidRDefault="00D34C04" w:rsidP="00D34C04">
      <w:pPr>
        <w:ind w:left="720" w:hanging="720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McAvoy, P. (</w:t>
      </w:r>
      <w:r w:rsidR="005009F3">
        <w:rPr>
          <w:rFonts w:ascii="Garamond" w:hAnsi="Garamond"/>
          <w:sz w:val="22"/>
          <w:szCs w:val="22"/>
        </w:rPr>
        <w:t>2019)</w:t>
      </w:r>
      <w:r>
        <w:rPr>
          <w:rFonts w:ascii="Garamond" w:hAnsi="Garamond"/>
          <w:sz w:val="22"/>
          <w:szCs w:val="22"/>
        </w:rPr>
        <w:t xml:space="preserve">. Motivating action: Attending to pride and solidarity as aims of civic education. Response to </w:t>
      </w:r>
      <w:proofErr w:type="spellStart"/>
      <w:r>
        <w:rPr>
          <w:rFonts w:ascii="Garamond" w:hAnsi="Garamond"/>
          <w:sz w:val="22"/>
          <w:szCs w:val="22"/>
        </w:rPr>
        <w:t>Shuffelton</w:t>
      </w:r>
      <w:proofErr w:type="spellEnd"/>
      <w:r>
        <w:rPr>
          <w:rFonts w:ascii="Garamond" w:hAnsi="Garamond"/>
          <w:sz w:val="22"/>
          <w:szCs w:val="22"/>
        </w:rPr>
        <w:t xml:space="preserve"> and Gottlieb. </w:t>
      </w:r>
      <w:r w:rsidRPr="00004367">
        <w:rPr>
          <w:rFonts w:ascii="Garamond" w:hAnsi="Garamond" w:cs="Arial"/>
          <w:i/>
          <w:sz w:val="22"/>
          <w:szCs w:val="22"/>
        </w:rPr>
        <w:t>Philosophy of Education Society Yearbook 201</w:t>
      </w:r>
      <w:r>
        <w:rPr>
          <w:rFonts w:ascii="Garamond" w:hAnsi="Garamond" w:cs="Arial"/>
          <w:i/>
          <w:sz w:val="22"/>
          <w:szCs w:val="22"/>
        </w:rPr>
        <w:t>9</w:t>
      </w:r>
      <w:r w:rsidRPr="00004367">
        <w:rPr>
          <w:rFonts w:ascii="Garamond" w:hAnsi="Garamond" w:cs="Arial"/>
          <w:i/>
          <w:sz w:val="22"/>
          <w:szCs w:val="22"/>
        </w:rPr>
        <w:t xml:space="preserve">. </w:t>
      </w:r>
      <w:r w:rsidRPr="00004367">
        <w:rPr>
          <w:rFonts w:ascii="Garamond" w:hAnsi="Garamond"/>
          <w:sz w:val="22"/>
          <w:szCs w:val="22"/>
        </w:rPr>
        <w:t>Urbana, IL: Philosophy of Education Society.</w:t>
      </w:r>
    </w:p>
    <w:p w14:paraId="4847FFB8" w14:textId="77777777" w:rsidR="00D34C04" w:rsidRDefault="00D34C04" w:rsidP="006E13F5">
      <w:pPr>
        <w:ind w:left="720" w:hanging="720"/>
        <w:rPr>
          <w:rFonts w:ascii="Garamond" w:hAnsi="Garamond" w:cs="Arial"/>
          <w:color w:val="000000"/>
          <w:sz w:val="22"/>
          <w:szCs w:val="22"/>
          <w:shd w:val="clear" w:color="auto" w:fill="FFFFFF"/>
        </w:rPr>
      </w:pPr>
    </w:p>
    <w:p w14:paraId="02DF4FEF" w14:textId="480D7B82" w:rsidR="00806F32" w:rsidRDefault="00806F32" w:rsidP="006E13F5">
      <w:pPr>
        <w:ind w:left="720" w:hanging="720"/>
        <w:rPr>
          <w:rFonts w:ascii="Garamond" w:hAnsi="Garamond" w:cs="Arial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McAvoy, P. (</w:t>
      </w:r>
      <w:r w:rsidR="00C158C5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2019</w:t>
      </w:r>
      <w:r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). </w:t>
      </w:r>
      <w:r w:rsidR="00622CFA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Framing and structuring discussions of controversial i</w:t>
      </w:r>
      <w:r w:rsidR="00622CFA" w:rsidRPr="00622CFA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ssues</w:t>
      </w:r>
      <w:r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. In M. Levinson &amp; J. Fay (Eds.), </w:t>
      </w:r>
      <w:r>
        <w:rPr>
          <w:rFonts w:ascii="Garamond" w:hAnsi="Garamond" w:cs="Arial"/>
          <w:i/>
          <w:color w:val="000000"/>
          <w:sz w:val="22"/>
          <w:szCs w:val="22"/>
          <w:shd w:val="clear" w:color="auto" w:fill="FFFFFF"/>
        </w:rPr>
        <w:t>Dilemmas in Democratic Education: Cases and Commentaries</w:t>
      </w:r>
      <w:r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. Cambridge: Harvard Education Press.</w:t>
      </w:r>
    </w:p>
    <w:p w14:paraId="3265BAB3" w14:textId="77777777" w:rsidR="008862B7" w:rsidRDefault="008862B7" w:rsidP="008862B7">
      <w:pPr>
        <w:rPr>
          <w:rFonts w:ascii="Garamond" w:hAnsi="Garamond" w:cs="Arial"/>
          <w:color w:val="000000"/>
          <w:sz w:val="22"/>
          <w:szCs w:val="22"/>
          <w:shd w:val="clear" w:color="auto" w:fill="FFFFFF"/>
        </w:rPr>
      </w:pPr>
    </w:p>
    <w:p w14:paraId="5CE851B4" w14:textId="040B744F" w:rsidR="00C958FE" w:rsidRDefault="00C958FE" w:rsidP="00C958FE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McAvoy, P. (201</w:t>
      </w:r>
      <w:r>
        <w:rPr>
          <w:rFonts w:ascii="Garamond" w:hAnsi="Garamond" w:cs="Arial"/>
          <w:sz w:val="22"/>
          <w:szCs w:val="22"/>
        </w:rPr>
        <w:t>8</w:t>
      </w:r>
      <w:r w:rsidRPr="00004367">
        <w:rPr>
          <w:rFonts w:ascii="Garamond" w:hAnsi="Garamond" w:cs="Arial"/>
          <w:sz w:val="22"/>
          <w:szCs w:val="22"/>
        </w:rPr>
        <w:t xml:space="preserve">). Philosophy of education: What’s it good for? In N. Levinson (Ed.), </w:t>
      </w:r>
      <w:r w:rsidRPr="00004367">
        <w:rPr>
          <w:rFonts w:ascii="Garamond" w:hAnsi="Garamond" w:cs="Arial"/>
          <w:i/>
          <w:sz w:val="22"/>
          <w:szCs w:val="22"/>
        </w:rPr>
        <w:t xml:space="preserve">Philosophy of Education Society Yearbook 2016. </w:t>
      </w:r>
      <w:r w:rsidRPr="00004367">
        <w:rPr>
          <w:rFonts w:ascii="Garamond" w:hAnsi="Garamond"/>
          <w:sz w:val="22"/>
          <w:szCs w:val="22"/>
        </w:rPr>
        <w:t>Urbana, IL: Philosophy of Education Society.</w:t>
      </w:r>
    </w:p>
    <w:p w14:paraId="4679AC9A" w14:textId="77777777" w:rsidR="007F7410" w:rsidRPr="00004367" w:rsidRDefault="007F7410" w:rsidP="00C958FE">
      <w:pPr>
        <w:ind w:left="720" w:hanging="720"/>
        <w:rPr>
          <w:rFonts w:ascii="Garamond" w:hAnsi="Garamond" w:cs="Arial"/>
          <w:sz w:val="22"/>
          <w:szCs w:val="22"/>
        </w:rPr>
      </w:pPr>
    </w:p>
    <w:p w14:paraId="35046109" w14:textId="77777777" w:rsidR="007F7410" w:rsidRPr="00004367" w:rsidRDefault="007F7410" w:rsidP="007F7410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*McAvoy, P., Fine, R. &amp; Herrera Ward, A. (2016). “Working paper #81: State standards scratch the surface of learning about political parties and ideology.” Research report published by the Center for Information and Research on Civic Learning and Engagement (CIRCLE). </w:t>
      </w:r>
    </w:p>
    <w:p w14:paraId="1E63DEA2" w14:textId="77777777" w:rsidR="00FE48EA" w:rsidRPr="00004367" w:rsidRDefault="00FE48EA" w:rsidP="00D34C04">
      <w:pPr>
        <w:rPr>
          <w:rFonts w:ascii="Garamond" w:hAnsi="Garamond" w:cs="Arial"/>
          <w:sz w:val="22"/>
          <w:szCs w:val="22"/>
        </w:rPr>
      </w:pPr>
    </w:p>
    <w:p w14:paraId="2C830CA6" w14:textId="1C6620B5" w:rsidR="00B7550A" w:rsidRPr="00004367" w:rsidRDefault="009D3CC3" w:rsidP="006E13F5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*Ho, L., McAvoy, P</w:t>
      </w:r>
      <w:r w:rsidR="0037644B" w:rsidRPr="00004367">
        <w:rPr>
          <w:rFonts w:ascii="Garamond" w:hAnsi="Garamond" w:cs="Arial"/>
          <w:sz w:val="22"/>
          <w:szCs w:val="22"/>
        </w:rPr>
        <w:t xml:space="preserve">., Hess, D. </w:t>
      </w:r>
      <w:r w:rsidR="00DF48F5" w:rsidRPr="00004367">
        <w:rPr>
          <w:rFonts w:ascii="Garamond" w:hAnsi="Garamond" w:cs="Arial"/>
          <w:sz w:val="22"/>
          <w:szCs w:val="22"/>
        </w:rPr>
        <w:t xml:space="preserve">&amp; </w:t>
      </w:r>
      <w:r w:rsidR="0037644B" w:rsidRPr="00004367">
        <w:rPr>
          <w:rFonts w:ascii="Garamond" w:hAnsi="Garamond" w:cs="Arial"/>
          <w:sz w:val="22"/>
          <w:szCs w:val="22"/>
        </w:rPr>
        <w:t>Gibbs, B. (2016</w:t>
      </w:r>
      <w:r w:rsidRPr="00004367">
        <w:rPr>
          <w:rFonts w:ascii="Garamond" w:hAnsi="Garamond" w:cs="Arial"/>
          <w:sz w:val="22"/>
          <w:szCs w:val="22"/>
        </w:rPr>
        <w:t>). Teaching and learning about controversial i</w:t>
      </w:r>
      <w:r w:rsidR="004C7C91" w:rsidRPr="00004367">
        <w:rPr>
          <w:rFonts w:ascii="Garamond" w:hAnsi="Garamond" w:cs="Arial"/>
          <w:sz w:val="22"/>
          <w:szCs w:val="22"/>
        </w:rPr>
        <w:t>ssues and t</w:t>
      </w:r>
      <w:r w:rsidRPr="00004367">
        <w:rPr>
          <w:rFonts w:ascii="Garamond" w:hAnsi="Garamond" w:cs="Arial"/>
          <w:sz w:val="22"/>
          <w:szCs w:val="22"/>
        </w:rPr>
        <w:t>opics in the social studies: A review of the r</w:t>
      </w:r>
      <w:r w:rsidR="00B7550A" w:rsidRPr="00004367">
        <w:rPr>
          <w:rFonts w:ascii="Garamond" w:hAnsi="Garamond" w:cs="Arial"/>
          <w:sz w:val="22"/>
          <w:szCs w:val="22"/>
        </w:rPr>
        <w:t>esearch</w:t>
      </w:r>
      <w:r w:rsidRPr="00004367">
        <w:rPr>
          <w:rFonts w:ascii="Garamond" w:hAnsi="Garamond" w:cs="Arial"/>
          <w:sz w:val="22"/>
          <w:szCs w:val="22"/>
        </w:rPr>
        <w:t xml:space="preserve">. In </w:t>
      </w:r>
      <w:proofErr w:type="spellStart"/>
      <w:r w:rsidR="00FE48EA" w:rsidRPr="00004367">
        <w:rPr>
          <w:rFonts w:ascii="Garamond" w:hAnsi="Garamond" w:cs="Arial"/>
          <w:sz w:val="22"/>
          <w:szCs w:val="22"/>
        </w:rPr>
        <w:t>Manfra</w:t>
      </w:r>
      <w:proofErr w:type="spellEnd"/>
      <w:r w:rsidR="00FE48EA" w:rsidRPr="00004367">
        <w:rPr>
          <w:rFonts w:ascii="Garamond" w:hAnsi="Garamond" w:cs="Arial"/>
          <w:sz w:val="22"/>
          <w:szCs w:val="22"/>
        </w:rPr>
        <w:t xml:space="preserve">, M.M., &amp; </w:t>
      </w:r>
      <w:proofErr w:type="spellStart"/>
      <w:r w:rsidR="00FE48EA" w:rsidRPr="00004367">
        <w:rPr>
          <w:rFonts w:ascii="Garamond" w:hAnsi="Garamond" w:cs="Arial"/>
          <w:sz w:val="22"/>
          <w:szCs w:val="22"/>
        </w:rPr>
        <w:t>Bolick</w:t>
      </w:r>
      <w:proofErr w:type="spellEnd"/>
      <w:r w:rsidR="00FE48EA" w:rsidRPr="00004367">
        <w:rPr>
          <w:rFonts w:ascii="Garamond" w:hAnsi="Garamond" w:cs="Arial"/>
          <w:sz w:val="22"/>
          <w:szCs w:val="22"/>
        </w:rPr>
        <w:t>, C.B. (E</w:t>
      </w:r>
      <w:r w:rsidR="00A34DDC" w:rsidRPr="00004367">
        <w:rPr>
          <w:rFonts w:ascii="Garamond" w:hAnsi="Garamond" w:cs="Arial"/>
          <w:sz w:val="22"/>
          <w:szCs w:val="22"/>
        </w:rPr>
        <w:t>ds</w:t>
      </w:r>
      <w:r w:rsidR="00FE48EA" w:rsidRPr="00004367">
        <w:rPr>
          <w:rFonts w:ascii="Garamond" w:hAnsi="Garamond" w:cs="Arial"/>
          <w:sz w:val="22"/>
          <w:szCs w:val="22"/>
        </w:rPr>
        <w:t>.</w:t>
      </w:r>
      <w:r w:rsidR="00A34DDC" w:rsidRPr="00004367">
        <w:rPr>
          <w:rFonts w:ascii="Garamond" w:hAnsi="Garamond" w:cs="Arial"/>
          <w:sz w:val="22"/>
          <w:szCs w:val="22"/>
        </w:rPr>
        <w:t xml:space="preserve">) </w:t>
      </w:r>
      <w:r w:rsidR="00A34DDC" w:rsidRPr="00004367">
        <w:rPr>
          <w:rFonts w:ascii="Garamond" w:hAnsi="Garamond" w:cs="Arial"/>
          <w:i/>
          <w:sz w:val="22"/>
          <w:szCs w:val="22"/>
        </w:rPr>
        <w:t>The Handbook of Social Studies Research</w:t>
      </w:r>
      <w:r w:rsidR="00A34DDC" w:rsidRPr="00004367">
        <w:rPr>
          <w:rFonts w:ascii="Garamond" w:hAnsi="Garamond" w:cs="Arial"/>
          <w:sz w:val="22"/>
          <w:szCs w:val="22"/>
        </w:rPr>
        <w:t>. Boston, MA: Wiley</w:t>
      </w:r>
      <w:r w:rsidR="00DF48F5" w:rsidRPr="00004367">
        <w:rPr>
          <w:rFonts w:ascii="Garamond" w:hAnsi="Garamond" w:cs="Arial"/>
          <w:sz w:val="22"/>
          <w:szCs w:val="22"/>
        </w:rPr>
        <w:t>.</w:t>
      </w:r>
    </w:p>
    <w:p w14:paraId="2DAFB83A" w14:textId="77777777" w:rsidR="00204F64" w:rsidRPr="00004367" w:rsidRDefault="00204F64" w:rsidP="00C958FE">
      <w:pPr>
        <w:rPr>
          <w:rFonts w:ascii="Garamond" w:hAnsi="Garamond" w:cs="Arial"/>
          <w:sz w:val="22"/>
          <w:szCs w:val="22"/>
        </w:rPr>
      </w:pPr>
    </w:p>
    <w:p w14:paraId="71039420" w14:textId="5E0954FC" w:rsidR="00023532" w:rsidRPr="00004367" w:rsidRDefault="00AA04C9" w:rsidP="006E13F5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*</w:t>
      </w:r>
      <w:r w:rsidR="00C85091" w:rsidRPr="00004367">
        <w:rPr>
          <w:rFonts w:ascii="Garamond" w:hAnsi="Garamond" w:cs="Arial"/>
          <w:sz w:val="22"/>
          <w:szCs w:val="22"/>
        </w:rPr>
        <w:t>McAvoy, P.,</w:t>
      </w:r>
      <w:r w:rsidR="00023532" w:rsidRPr="00004367">
        <w:rPr>
          <w:rFonts w:ascii="Garamond" w:hAnsi="Garamond" w:cs="Arial"/>
          <w:sz w:val="22"/>
          <w:szCs w:val="22"/>
        </w:rPr>
        <w:t xml:space="preserve"> Hess, D.</w:t>
      </w:r>
      <w:r w:rsidR="00C85091" w:rsidRPr="00004367">
        <w:rPr>
          <w:rFonts w:ascii="Garamond" w:hAnsi="Garamond" w:cs="Arial"/>
          <w:sz w:val="22"/>
          <w:szCs w:val="22"/>
        </w:rPr>
        <w:t xml:space="preserve"> &amp; Kawashima-Ginsberg, K. </w:t>
      </w:r>
      <w:r w:rsidR="0001695D" w:rsidRPr="00004367">
        <w:rPr>
          <w:rFonts w:ascii="Garamond" w:hAnsi="Garamond" w:cs="Arial"/>
          <w:sz w:val="22"/>
          <w:szCs w:val="22"/>
        </w:rPr>
        <w:t>(</w:t>
      </w:r>
      <w:r w:rsidR="00023532" w:rsidRPr="00004367">
        <w:rPr>
          <w:rFonts w:ascii="Garamond" w:hAnsi="Garamond" w:cs="Arial"/>
          <w:sz w:val="22"/>
          <w:szCs w:val="22"/>
        </w:rPr>
        <w:t xml:space="preserve">2014). The pedagogical challenge of teaching politics in like-minded schools. In T. </w:t>
      </w:r>
      <w:proofErr w:type="spellStart"/>
      <w:r w:rsidR="00023532" w:rsidRPr="00004367">
        <w:rPr>
          <w:rFonts w:ascii="Garamond" w:hAnsi="Garamond" w:cs="Arial"/>
          <w:sz w:val="22"/>
          <w:szCs w:val="22"/>
        </w:rPr>
        <w:t>Misco</w:t>
      </w:r>
      <w:proofErr w:type="spellEnd"/>
      <w:r w:rsidR="00023532" w:rsidRPr="00004367">
        <w:rPr>
          <w:rFonts w:ascii="Garamond" w:hAnsi="Garamond" w:cs="Arial"/>
          <w:sz w:val="22"/>
          <w:szCs w:val="22"/>
        </w:rPr>
        <w:t xml:space="preserve"> (Ed.), </w:t>
      </w:r>
      <w:r w:rsidR="00023532" w:rsidRPr="00004367">
        <w:rPr>
          <w:rFonts w:ascii="Garamond" w:hAnsi="Garamond" w:cs="Arial"/>
          <w:i/>
          <w:sz w:val="22"/>
          <w:szCs w:val="22"/>
        </w:rPr>
        <w:t>Cross-Cultural Case Studies of Teaching Controversial Issues: Pathways and Challenges to Democratic Citizenship Education.</w:t>
      </w:r>
      <w:r w:rsidR="00023532" w:rsidRPr="00004367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="0001695D" w:rsidRPr="00004367">
        <w:rPr>
          <w:rFonts w:ascii="Garamond" w:hAnsi="Garamond" w:cs="Arial"/>
          <w:sz w:val="22"/>
          <w:szCs w:val="22"/>
        </w:rPr>
        <w:t>Tilsburg</w:t>
      </w:r>
      <w:proofErr w:type="spellEnd"/>
      <w:r w:rsidR="0001695D" w:rsidRPr="00004367">
        <w:rPr>
          <w:rFonts w:ascii="Garamond" w:hAnsi="Garamond" w:cs="Arial"/>
          <w:sz w:val="22"/>
          <w:szCs w:val="22"/>
        </w:rPr>
        <w:t>: Legal Wolf Publishers, 237</w:t>
      </w:r>
      <w:r w:rsidR="00831D95" w:rsidRPr="00004367">
        <w:rPr>
          <w:rFonts w:ascii="Garamond" w:hAnsi="Garamond"/>
          <w:sz w:val="22"/>
          <w:szCs w:val="22"/>
        </w:rPr>
        <w:t>–</w:t>
      </w:r>
      <w:r w:rsidR="0001695D" w:rsidRPr="00004367">
        <w:rPr>
          <w:rFonts w:ascii="Garamond" w:hAnsi="Garamond" w:cs="Arial"/>
          <w:sz w:val="22"/>
          <w:szCs w:val="22"/>
        </w:rPr>
        <w:t>253.</w:t>
      </w:r>
    </w:p>
    <w:p w14:paraId="756201F2" w14:textId="77777777" w:rsidR="002C1F8C" w:rsidRPr="00004367" w:rsidRDefault="002C1F8C" w:rsidP="006E13F5">
      <w:pPr>
        <w:ind w:left="720" w:hanging="720"/>
        <w:rPr>
          <w:rFonts w:ascii="Garamond" w:hAnsi="Garamond" w:cs="Arial"/>
          <w:sz w:val="22"/>
          <w:szCs w:val="22"/>
        </w:rPr>
      </w:pPr>
    </w:p>
    <w:p w14:paraId="2F01FB06" w14:textId="270E407C" w:rsidR="002C1F8C" w:rsidRPr="00004367" w:rsidRDefault="002C1F8C" w:rsidP="002C1F8C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McAvoy, P. (2012). Investing in civic and political pluralism. In C. </w:t>
      </w:r>
      <w:proofErr w:type="spellStart"/>
      <w:r w:rsidRPr="00004367">
        <w:rPr>
          <w:rFonts w:ascii="Garamond" w:hAnsi="Garamond"/>
          <w:sz w:val="22"/>
          <w:szCs w:val="22"/>
        </w:rPr>
        <w:t>Ruitenberg</w:t>
      </w:r>
      <w:proofErr w:type="spellEnd"/>
      <w:r w:rsidRPr="00004367">
        <w:rPr>
          <w:rFonts w:ascii="Garamond" w:hAnsi="Garamond"/>
          <w:sz w:val="22"/>
          <w:szCs w:val="22"/>
        </w:rPr>
        <w:t xml:space="preserve"> (Ed.), </w:t>
      </w:r>
      <w:r w:rsidRPr="00004367">
        <w:rPr>
          <w:rFonts w:ascii="Garamond" w:hAnsi="Garamond"/>
          <w:i/>
          <w:sz w:val="22"/>
          <w:szCs w:val="22"/>
        </w:rPr>
        <w:t xml:space="preserve">Philosophy of Education Society Yearbook 2012. </w:t>
      </w:r>
      <w:r w:rsidRPr="00004367">
        <w:rPr>
          <w:rFonts w:ascii="Garamond" w:hAnsi="Garamond"/>
          <w:sz w:val="22"/>
          <w:szCs w:val="22"/>
        </w:rPr>
        <w:t>Urbana, IL: Philosophy of Education Society, 160</w:t>
      </w:r>
      <w:r w:rsidR="00831D95" w:rsidRPr="00004367">
        <w:rPr>
          <w:rFonts w:ascii="Garamond" w:hAnsi="Garamond"/>
          <w:sz w:val="22"/>
          <w:szCs w:val="22"/>
        </w:rPr>
        <w:t>–</w:t>
      </w:r>
      <w:r w:rsidRPr="00004367">
        <w:rPr>
          <w:rFonts w:ascii="Garamond" w:hAnsi="Garamond"/>
          <w:sz w:val="22"/>
          <w:szCs w:val="22"/>
        </w:rPr>
        <w:t>162.</w:t>
      </w:r>
    </w:p>
    <w:p w14:paraId="315675D4" w14:textId="020C88BB" w:rsidR="00023532" w:rsidRPr="00004367" w:rsidRDefault="00023532" w:rsidP="007E6F12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5885C29F" w14:textId="68CC8EF7" w:rsidR="002F1047" w:rsidRPr="00004367" w:rsidRDefault="00AA04C9" w:rsidP="002C1F8C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*</w:t>
      </w:r>
      <w:proofErr w:type="spellStart"/>
      <w:r w:rsidR="007E6F12" w:rsidRPr="00004367">
        <w:rPr>
          <w:rFonts w:ascii="Garamond" w:hAnsi="Garamond"/>
          <w:sz w:val="22"/>
          <w:szCs w:val="22"/>
        </w:rPr>
        <w:t>Brighouse</w:t>
      </w:r>
      <w:proofErr w:type="spellEnd"/>
      <w:r w:rsidR="007E6F12" w:rsidRPr="00004367">
        <w:rPr>
          <w:rFonts w:ascii="Garamond" w:hAnsi="Garamond"/>
          <w:sz w:val="22"/>
          <w:szCs w:val="22"/>
        </w:rPr>
        <w:t xml:space="preserve">, H. </w:t>
      </w:r>
      <w:r w:rsidR="006E13F5" w:rsidRPr="00004367">
        <w:rPr>
          <w:rFonts w:ascii="Garamond" w:hAnsi="Garamond"/>
          <w:sz w:val="22"/>
          <w:szCs w:val="22"/>
        </w:rPr>
        <w:t>&amp;</w:t>
      </w:r>
      <w:r w:rsidR="007E6F12" w:rsidRPr="00004367">
        <w:rPr>
          <w:rFonts w:ascii="Garamond" w:hAnsi="Garamond"/>
          <w:sz w:val="22"/>
          <w:szCs w:val="22"/>
        </w:rPr>
        <w:t xml:space="preserve"> McAvoy, P. (2010). Do children have any rights? In Bailey, R. </w:t>
      </w:r>
      <w:r w:rsidR="00FE48EA" w:rsidRPr="00004367">
        <w:rPr>
          <w:rFonts w:ascii="Garamond" w:hAnsi="Garamond"/>
          <w:sz w:val="22"/>
          <w:szCs w:val="22"/>
        </w:rPr>
        <w:t>(E</w:t>
      </w:r>
      <w:r w:rsidR="007E6F12" w:rsidRPr="00004367">
        <w:rPr>
          <w:rFonts w:ascii="Garamond" w:hAnsi="Garamond"/>
          <w:sz w:val="22"/>
          <w:szCs w:val="22"/>
        </w:rPr>
        <w:t>d</w:t>
      </w:r>
      <w:r w:rsidR="00FE48EA" w:rsidRPr="00004367">
        <w:rPr>
          <w:rFonts w:ascii="Garamond" w:hAnsi="Garamond"/>
          <w:sz w:val="22"/>
          <w:szCs w:val="22"/>
        </w:rPr>
        <w:t>.</w:t>
      </w:r>
      <w:r w:rsidR="007E6F12" w:rsidRPr="00004367">
        <w:rPr>
          <w:rFonts w:ascii="Garamond" w:hAnsi="Garamond"/>
          <w:sz w:val="22"/>
          <w:szCs w:val="22"/>
        </w:rPr>
        <w:t xml:space="preserve">) </w:t>
      </w:r>
      <w:r w:rsidR="007E6F12" w:rsidRPr="00004367">
        <w:rPr>
          <w:rFonts w:ascii="Garamond" w:hAnsi="Garamond"/>
          <w:i/>
          <w:sz w:val="22"/>
          <w:szCs w:val="22"/>
        </w:rPr>
        <w:t>Introduction to Philosophy of Education</w:t>
      </w:r>
      <w:r w:rsidR="007E6F12" w:rsidRPr="00004367">
        <w:rPr>
          <w:rFonts w:ascii="Garamond" w:hAnsi="Garamond"/>
          <w:sz w:val="22"/>
          <w:szCs w:val="22"/>
        </w:rPr>
        <w:t>. New York: Continuum, 74</w:t>
      </w:r>
      <w:r w:rsidR="00831D95" w:rsidRPr="00004367">
        <w:rPr>
          <w:rFonts w:ascii="Garamond" w:hAnsi="Garamond"/>
          <w:sz w:val="22"/>
          <w:szCs w:val="22"/>
        </w:rPr>
        <w:t>–</w:t>
      </w:r>
      <w:r w:rsidR="007E6F12" w:rsidRPr="00004367">
        <w:rPr>
          <w:rFonts w:ascii="Garamond" w:hAnsi="Garamond"/>
          <w:sz w:val="22"/>
          <w:szCs w:val="22"/>
        </w:rPr>
        <w:t>85.</w:t>
      </w:r>
    </w:p>
    <w:p w14:paraId="68A90D83" w14:textId="77777777" w:rsidR="002F1047" w:rsidRPr="00004367" w:rsidRDefault="002F1047" w:rsidP="002F1047">
      <w:pPr>
        <w:ind w:left="720" w:hanging="720"/>
        <w:rPr>
          <w:rFonts w:ascii="Garamond" w:hAnsi="Garamond"/>
          <w:sz w:val="22"/>
          <w:szCs w:val="22"/>
        </w:rPr>
      </w:pPr>
    </w:p>
    <w:p w14:paraId="7086F461" w14:textId="0A95833C" w:rsidR="007E6F12" w:rsidRPr="00004367" w:rsidRDefault="007E6F12" w:rsidP="006E13F5">
      <w:pPr>
        <w:pStyle w:val="BodyText"/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 xml:space="preserve">Hess, D. </w:t>
      </w:r>
      <w:r w:rsidR="006E13F5" w:rsidRPr="00004367">
        <w:rPr>
          <w:rFonts w:ascii="Garamond" w:hAnsi="Garamond"/>
          <w:szCs w:val="22"/>
        </w:rPr>
        <w:t>&amp;</w:t>
      </w:r>
      <w:r w:rsidRPr="00004367">
        <w:rPr>
          <w:rFonts w:ascii="Garamond" w:hAnsi="Garamond"/>
          <w:szCs w:val="22"/>
        </w:rPr>
        <w:t xml:space="preserve"> McAvoy, P. (2009). To disclose or not to disclose: A controversial choice for teachers. In Hess, D., </w:t>
      </w:r>
      <w:r w:rsidRPr="00004367">
        <w:rPr>
          <w:rFonts w:ascii="Garamond" w:hAnsi="Garamond"/>
          <w:i/>
          <w:szCs w:val="22"/>
        </w:rPr>
        <w:t xml:space="preserve">Controversy in the Classroom: The Democratic Power of Discussion. </w:t>
      </w:r>
      <w:r w:rsidRPr="00004367">
        <w:rPr>
          <w:rFonts w:ascii="Garamond" w:hAnsi="Garamond"/>
          <w:szCs w:val="22"/>
        </w:rPr>
        <w:t>New York: Routledge, 97</w:t>
      </w:r>
      <w:r w:rsidR="00831D95" w:rsidRPr="00004367">
        <w:rPr>
          <w:rFonts w:ascii="Garamond" w:hAnsi="Garamond"/>
          <w:szCs w:val="22"/>
        </w:rPr>
        <w:t>–</w:t>
      </w:r>
      <w:r w:rsidRPr="00004367">
        <w:rPr>
          <w:rFonts w:ascii="Garamond" w:hAnsi="Garamond"/>
          <w:szCs w:val="22"/>
        </w:rPr>
        <w:t>112.</w:t>
      </w:r>
    </w:p>
    <w:p w14:paraId="1470281E" w14:textId="77777777" w:rsidR="007E6F12" w:rsidRPr="00004367" w:rsidRDefault="007E6F12">
      <w:pPr>
        <w:rPr>
          <w:rFonts w:ascii="Garamond" w:hAnsi="Garamond"/>
          <w:sz w:val="22"/>
          <w:szCs w:val="22"/>
        </w:rPr>
      </w:pPr>
    </w:p>
    <w:p w14:paraId="57434495" w14:textId="1C40AF83" w:rsidR="0002240A" w:rsidRPr="00004367" w:rsidRDefault="0002240A">
      <w:pPr>
        <w:rPr>
          <w:rFonts w:ascii="Garamond" w:hAnsi="Garamond"/>
          <w:b/>
          <w:sz w:val="22"/>
          <w:szCs w:val="22"/>
        </w:rPr>
      </w:pPr>
      <w:r w:rsidRPr="00004367">
        <w:rPr>
          <w:rFonts w:ascii="Garamond" w:hAnsi="Garamond"/>
          <w:b/>
          <w:sz w:val="22"/>
          <w:szCs w:val="22"/>
        </w:rPr>
        <w:t>Encyclopedia Entries</w:t>
      </w:r>
    </w:p>
    <w:p w14:paraId="2AB18F5E" w14:textId="77777777" w:rsidR="0002240A" w:rsidRPr="00004367" w:rsidRDefault="0002240A">
      <w:pPr>
        <w:rPr>
          <w:rFonts w:ascii="Garamond" w:hAnsi="Garamond"/>
          <w:b/>
          <w:sz w:val="22"/>
          <w:szCs w:val="22"/>
        </w:rPr>
      </w:pPr>
    </w:p>
    <w:p w14:paraId="7585096B" w14:textId="77777777" w:rsidR="0002240A" w:rsidRPr="00004367" w:rsidRDefault="0002240A" w:rsidP="0002240A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*McAvoy, P. &amp; </w:t>
      </w:r>
      <w:proofErr w:type="spellStart"/>
      <w:r w:rsidRPr="00004367">
        <w:rPr>
          <w:rFonts w:ascii="Garamond" w:hAnsi="Garamond"/>
          <w:sz w:val="22"/>
          <w:szCs w:val="22"/>
        </w:rPr>
        <w:t>Firke</w:t>
      </w:r>
      <w:proofErr w:type="spellEnd"/>
      <w:r w:rsidRPr="00004367">
        <w:rPr>
          <w:rFonts w:ascii="Garamond" w:hAnsi="Garamond"/>
          <w:sz w:val="22"/>
          <w:szCs w:val="22"/>
        </w:rPr>
        <w:t xml:space="preserve">, B. (2014). Liberalism. In S. Thompson (Ed.), </w:t>
      </w:r>
      <w:r w:rsidRPr="00004367">
        <w:rPr>
          <w:rFonts w:ascii="Garamond" w:hAnsi="Garamond"/>
          <w:i/>
          <w:sz w:val="22"/>
          <w:szCs w:val="22"/>
        </w:rPr>
        <w:t>The Encyclopedia of Diversity and Social Justice</w:t>
      </w:r>
      <w:r w:rsidRPr="00004367">
        <w:rPr>
          <w:rFonts w:ascii="Garamond" w:hAnsi="Garamond"/>
          <w:sz w:val="22"/>
          <w:szCs w:val="22"/>
        </w:rPr>
        <w:t>. Lanham, MD: Rowman &amp; Littlefield.</w:t>
      </w:r>
    </w:p>
    <w:p w14:paraId="0BC75246" w14:textId="77777777" w:rsidR="0002240A" w:rsidRPr="00004367" w:rsidRDefault="0002240A" w:rsidP="0002240A">
      <w:pPr>
        <w:rPr>
          <w:rFonts w:ascii="Garamond" w:hAnsi="Garamond"/>
          <w:sz w:val="22"/>
          <w:szCs w:val="22"/>
        </w:rPr>
      </w:pPr>
    </w:p>
    <w:p w14:paraId="4AAAF9DF" w14:textId="34BCD854" w:rsidR="0002240A" w:rsidRPr="00004367" w:rsidRDefault="0002240A" w:rsidP="00375149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*McAvoy, P. &amp; Reyes, G. (2014). Political socialization. In S. Thompson (Ed.), </w:t>
      </w:r>
      <w:r w:rsidRPr="00004367">
        <w:rPr>
          <w:rFonts w:ascii="Garamond" w:hAnsi="Garamond"/>
          <w:i/>
          <w:sz w:val="22"/>
          <w:szCs w:val="22"/>
        </w:rPr>
        <w:t>The Encyclopedia of Diversity and Social Justice</w:t>
      </w:r>
      <w:r w:rsidRPr="00004367">
        <w:rPr>
          <w:rFonts w:ascii="Garamond" w:hAnsi="Garamond"/>
          <w:sz w:val="22"/>
          <w:szCs w:val="22"/>
        </w:rPr>
        <w:t>. Lanham, MD: Rowman &amp; Littlefield.</w:t>
      </w:r>
    </w:p>
    <w:p w14:paraId="788BEA89" w14:textId="77777777" w:rsidR="0002240A" w:rsidRPr="00004367" w:rsidRDefault="0002240A" w:rsidP="0002240A">
      <w:pPr>
        <w:rPr>
          <w:rFonts w:ascii="Garamond" w:hAnsi="Garamond"/>
          <w:b/>
          <w:sz w:val="22"/>
          <w:szCs w:val="22"/>
        </w:rPr>
      </w:pPr>
    </w:p>
    <w:p w14:paraId="78D5DDE4" w14:textId="1F676E1B" w:rsidR="0002240A" w:rsidRPr="00004367" w:rsidRDefault="0002240A" w:rsidP="0002240A">
      <w:pPr>
        <w:rPr>
          <w:rFonts w:ascii="Garamond" w:hAnsi="Garamond"/>
          <w:b/>
          <w:sz w:val="22"/>
          <w:szCs w:val="22"/>
        </w:rPr>
      </w:pPr>
      <w:r w:rsidRPr="00004367">
        <w:rPr>
          <w:rFonts w:ascii="Garamond" w:hAnsi="Garamond"/>
          <w:b/>
          <w:sz w:val="22"/>
          <w:szCs w:val="22"/>
        </w:rPr>
        <w:t>Book Reviews</w:t>
      </w:r>
    </w:p>
    <w:p w14:paraId="26536730" w14:textId="77777777" w:rsidR="0002240A" w:rsidRPr="00004367" w:rsidRDefault="0002240A" w:rsidP="0002240A">
      <w:pPr>
        <w:rPr>
          <w:rFonts w:ascii="Garamond" w:hAnsi="Garamond"/>
          <w:b/>
          <w:sz w:val="22"/>
          <w:szCs w:val="22"/>
        </w:rPr>
      </w:pPr>
    </w:p>
    <w:p w14:paraId="5036FE11" w14:textId="77777777" w:rsidR="0001732C" w:rsidRPr="00004367" w:rsidRDefault="0002240A" w:rsidP="0001732C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McAvoy, P</w:t>
      </w:r>
      <w:r w:rsidR="00DF48F5" w:rsidRPr="00004367">
        <w:rPr>
          <w:rFonts w:ascii="Garamond" w:hAnsi="Garamond"/>
          <w:sz w:val="22"/>
          <w:szCs w:val="22"/>
        </w:rPr>
        <w:t>.</w:t>
      </w:r>
      <w:r w:rsidRPr="00004367">
        <w:rPr>
          <w:rFonts w:ascii="Garamond" w:hAnsi="Garamond"/>
          <w:sz w:val="22"/>
          <w:szCs w:val="22"/>
        </w:rPr>
        <w:t xml:space="preserve"> (2016). The hard work of teaching, a book review of </w:t>
      </w:r>
      <w:r w:rsidRPr="00004367">
        <w:rPr>
          <w:rFonts w:ascii="Garamond" w:hAnsi="Garamond"/>
          <w:i/>
          <w:sz w:val="22"/>
          <w:szCs w:val="22"/>
        </w:rPr>
        <w:t xml:space="preserve">The Charged Classroom: Predicaments and Possibilities for Democratic Teaching </w:t>
      </w:r>
      <w:r w:rsidRPr="00004367">
        <w:rPr>
          <w:rFonts w:ascii="Garamond" w:hAnsi="Garamond"/>
          <w:sz w:val="22"/>
          <w:szCs w:val="22"/>
        </w:rPr>
        <w:t xml:space="preserve">by Judith L. Pace. </w:t>
      </w:r>
      <w:r w:rsidRPr="00004367">
        <w:rPr>
          <w:rFonts w:ascii="Garamond" w:hAnsi="Garamond"/>
          <w:i/>
          <w:sz w:val="22"/>
          <w:szCs w:val="22"/>
        </w:rPr>
        <w:t>Democracy &amp; Education</w:t>
      </w:r>
      <w:r w:rsidRPr="00004367">
        <w:rPr>
          <w:rFonts w:ascii="Garamond" w:hAnsi="Garamond"/>
          <w:sz w:val="22"/>
          <w:szCs w:val="22"/>
        </w:rPr>
        <w:t xml:space="preserve"> 24 (1). </w:t>
      </w:r>
      <w:r w:rsidR="0001732C" w:rsidRPr="00004367">
        <w:rPr>
          <w:rFonts w:ascii="Garamond" w:hAnsi="Garamond"/>
          <w:sz w:val="22"/>
          <w:szCs w:val="22"/>
        </w:rPr>
        <w:t>http://democracyeducationjournal.org/home/vol24/iss1/12</w:t>
      </w:r>
    </w:p>
    <w:p w14:paraId="10B06BBC" w14:textId="3B270311" w:rsidR="0002240A" w:rsidRPr="00004367" w:rsidRDefault="0002240A" w:rsidP="007F7538">
      <w:pPr>
        <w:rPr>
          <w:rFonts w:ascii="Garamond" w:hAnsi="Garamond"/>
          <w:sz w:val="22"/>
          <w:szCs w:val="22"/>
        </w:rPr>
      </w:pPr>
    </w:p>
    <w:p w14:paraId="6E857397" w14:textId="16FD568C" w:rsidR="0002240A" w:rsidRPr="00004367" w:rsidRDefault="0002240A" w:rsidP="0002240A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McAvoy, P. (2010). Review of </w:t>
      </w:r>
      <w:r w:rsidRPr="00004367">
        <w:rPr>
          <w:rFonts w:ascii="Garamond" w:hAnsi="Garamond"/>
          <w:i/>
          <w:sz w:val="22"/>
          <w:szCs w:val="22"/>
        </w:rPr>
        <w:t>Symbolic Clothing in Schools</w:t>
      </w:r>
      <w:r w:rsidRPr="00004367">
        <w:rPr>
          <w:rFonts w:ascii="Garamond" w:hAnsi="Garamond"/>
          <w:b/>
          <w:i/>
          <w:sz w:val="22"/>
          <w:szCs w:val="22"/>
        </w:rPr>
        <w:t xml:space="preserve">: </w:t>
      </w:r>
      <w:r w:rsidRPr="00004367">
        <w:rPr>
          <w:rFonts w:ascii="Garamond" w:hAnsi="Garamond"/>
          <w:i/>
          <w:sz w:val="22"/>
          <w:szCs w:val="22"/>
        </w:rPr>
        <w:t>What Should be Worn and Why</w:t>
      </w:r>
      <w:r w:rsidRPr="00004367">
        <w:rPr>
          <w:rFonts w:ascii="Garamond" w:hAnsi="Garamond"/>
          <w:b/>
          <w:sz w:val="22"/>
          <w:szCs w:val="22"/>
        </w:rPr>
        <w:t xml:space="preserve">, </w:t>
      </w:r>
      <w:r w:rsidRPr="00004367">
        <w:rPr>
          <w:rFonts w:ascii="Garamond" w:hAnsi="Garamond"/>
          <w:sz w:val="22"/>
          <w:szCs w:val="22"/>
        </w:rPr>
        <w:t xml:space="preserve">by Dianne </w:t>
      </w:r>
      <w:proofErr w:type="spellStart"/>
      <w:r w:rsidRPr="00004367">
        <w:rPr>
          <w:rFonts w:ascii="Garamond" w:hAnsi="Garamond"/>
          <w:sz w:val="22"/>
          <w:szCs w:val="22"/>
        </w:rPr>
        <w:t>Gereluk</w:t>
      </w:r>
      <w:proofErr w:type="spellEnd"/>
      <w:r w:rsidRPr="00004367">
        <w:rPr>
          <w:rFonts w:ascii="Garamond" w:hAnsi="Garamond"/>
          <w:sz w:val="22"/>
          <w:szCs w:val="22"/>
        </w:rPr>
        <w:t xml:space="preserve">. </w:t>
      </w:r>
      <w:r w:rsidRPr="00004367">
        <w:rPr>
          <w:rFonts w:ascii="Garamond" w:hAnsi="Garamond"/>
          <w:i/>
          <w:sz w:val="22"/>
          <w:szCs w:val="22"/>
        </w:rPr>
        <w:t xml:space="preserve">Theory and Research in Education </w:t>
      </w:r>
      <w:r w:rsidRPr="00004367">
        <w:rPr>
          <w:rFonts w:ascii="Garamond" w:hAnsi="Garamond"/>
          <w:sz w:val="22"/>
          <w:szCs w:val="22"/>
        </w:rPr>
        <w:t>8</w:t>
      </w:r>
      <w:r w:rsidR="00DF48F5" w:rsidRPr="00004367">
        <w:rPr>
          <w:rFonts w:ascii="Garamond" w:hAnsi="Garamond"/>
          <w:sz w:val="22"/>
          <w:szCs w:val="22"/>
        </w:rPr>
        <w:t xml:space="preserve"> </w:t>
      </w:r>
      <w:r w:rsidRPr="00004367">
        <w:rPr>
          <w:rFonts w:ascii="Garamond" w:hAnsi="Garamond"/>
          <w:sz w:val="22"/>
          <w:szCs w:val="22"/>
        </w:rPr>
        <w:t>(1): 114</w:t>
      </w:r>
      <w:r w:rsidR="00DF48F5" w:rsidRPr="00004367">
        <w:rPr>
          <w:rFonts w:ascii="Garamond" w:hAnsi="Garamond"/>
          <w:sz w:val="22"/>
          <w:szCs w:val="22"/>
        </w:rPr>
        <w:t>–</w:t>
      </w:r>
      <w:r w:rsidRPr="00004367">
        <w:rPr>
          <w:rFonts w:ascii="Garamond" w:hAnsi="Garamond"/>
          <w:sz w:val="22"/>
          <w:szCs w:val="22"/>
        </w:rPr>
        <w:t>115.</w:t>
      </w:r>
    </w:p>
    <w:p w14:paraId="14E355D5" w14:textId="77777777" w:rsidR="0002240A" w:rsidRPr="00004367" w:rsidRDefault="0002240A" w:rsidP="0002240A">
      <w:pPr>
        <w:ind w:left="720" w:hanging="720"/>
        <w:rPr>
          <w:rFonts w:ascii="Garamond" w:hAnsi="Garamond"/>
          <w:sz w:val="22"/>
          <w:szCs w:val="22"/>
        </w:rPr>
      </w:pPr>
    </w:p>
    <w:p w14:paraId="02D7B87E" w14:textId="110C259A" w:rsidR="007F7538" w:rsidRPr="00004367" w:rsidRDefault="0002240A" w:rsidP="004254CE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McAvoy, P. (2005, December 12). Review of </w:t>
      </w:r>
      <w:r w:rsidRPr="00004367">
        <w:rPr>
          <w:rFonts w:ascii="Garamond" w:hAnsi="Garamond"/>
          <w:i/>
          <w:sz w:val="22"/>
          <w:szCs w:val="22"/>
        </w:rPr>
        <w:t>Up Against Whiteness: Race, School, and Immigrant Youth</w:t>
      </w:r>
      <w:r w:rsidRPr="00004367">
        <w:rPr>
          <w:rFonts w:ascii="Garamond" w:hAnsi="Garamond"/>
          <w:sz w:val="22"/>
          <w:szCs w:val="22"/>
        </w:rPr>
        <w:t xml:space="preserve">, by Stacy Lee. </w:t>
      </w:r>
      <w:r w:rsidRPr="00004367">
        <w:rPr>
          <w:rFonts w:ascii="Garamond" w:hAnsi="Garamond"/>
          <w:i/>
          <w:sz w:val="22"/>
          <w:szCs w:val="22"/>
        </w:rPr>
        <w:t>Education Review</w:t>
      </w:r>
      <w:r w:rsidR="00FC533C" w:rsidRPr="00004367">
        <w:rPr>
          <w:rFonts w:ascii="Garamond" w:hAnsi="Garamond"/>
          <w:i/>
          <w:sz w:val="22"/>
          <w:szCs w:val="22"/>
        </w:rPr>
        <w:t>.</w:t>
      </w:r>
    </w:p>
    <w:p w14:paraId="695BC970" w14:textId="77777777" w:rsidR="007F7538" w:rsidRPr="00004367" w:rsidRDefault="007F7538" w:rsidP="0002240A">
      <w:pPr>
        <w:rPr>
          <w:rFonts w:ascii="Garamond" w:hAnsi="Garamond"/>
          <w:b/>
          <w:sz w:val="22"/>
          <w:szCs w:val="22"/>
        </w:rPr>
      </w:pPr>
    </w:p>
    <w:p w14:paraId="2DBFBB93" w14:textId="77777777" w:rsidR="007E6F12" w:rsidRPr="00004367" w:rsidRDefault="009469BC">
      <w:pPr>
        <w:rPr>
          <w:rFonts w:ascii="Garamond" w:hAnsi="Garamond"/>
          <w:b/>
          <w:sz w:val="22"/>
          <w:szCs w:val="22"/>
        </w:rPr>
      </w:pPr>
      <w:r w:rsidRPr="00004367">
        <w:rPr>
          <w:rFonts w:ascii="Garamond" w:hAnsi="Garamond"/>
          <w:b/>
          <w:sz w:val="22"/>
          <w:szCs w:val="22"/>
        </w:rPr>
        <w:t>Other P</w:t>
      </w:r>
      <w:r w:rsidR="007E6F12" w:rsidRPr="00004367">
        <w:rPr>
          <w:rFonts w:ascii="Garamond" w:hAnsi="Garamond"/>
          <w:b/>
          <w:sz w:val="22"/>
          <w:szCs w:val="22"/>
        </w:rPr>
        <w:t>ublication</w:t>
      </w:r>
      <w:r w:rsidR="004B43FD" w:rsidRPr="00004367">
        <w:rPr>
          <w:rFonts w:ascii="Garamond" w:hAnsi="Garamond"/>
          <w:b/>
          <w:sz w:val="22"/>
          <w:szCs w:val="22"/>
        </w:rPr>
        <w:t>s</w:t>
      </w:r>
    </w:p>
    <w:p w14:paraId="132AD5C1" w14:textId="77777777" w:rsidR="008862B7" w:rsidRDefault="008862B7" w:rsidP="001D5740">
      <w:pPr>
        <w:rPr>
          <w:rFonts w:ascii="Garamond" w:hAnsi="Garamond"/>
          <w:sz w:val="22"/>
          <w:szCs w:val="22"/>
        </w:rPr>
      </w:pPr>
    </w:p>
    <w:p w14:paraId="4B5220FB" w14:textId="77777777" w:rsidR="005F2196" w:rsidRPr="005F2196" w:rsidRDefault="005F2196" w:rsidP="005F2196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McAvoy, P. (2020, April). Podcasts for a pandemic. </w:t>
      </w:r>
      <w:r>
        <w:rPr>
          <w:rFonts w:ascii="Garamond" w:hAnsi="Garamond"/>
          <w:i/>
          <w:sz w:val="22"/>
          <w:szCs w:val="22"/>
        </w:rPr>
        <w:t>College of Education News</w:t>
      </w:r>
      <w:r>
        <w:rPr>
          <w:rFonts w:ascii="Garamond" w:hAnsi="Garamond"/>
          <w:sz w:val="22"/>
          <w:szCs w:val="22"/>
        </w:rPr>
        <w:t xml:space="preserve"> website. </w:t>
      </w:r>
      <w:hyperlink r:id="rId13" w:history="1">
        <w:r w:rsidRPr="005F2196">
          <w:rPr>
            <w:rStyle w:val="Hyperlink"/>
            <w:rFonts w:ascii="Garamond" w:hAnsi="Garamond"/>
            <w:sz w:val="22"/>
            <w:szCs w:val="22"/>
          </w:rPr>
          <w:t>https://ced.ncsu.edu/news/2020/04/06/assistant-professor-paula-mcavoy-suggests-podcasts-for-a-pandemic-to-help-educators-explain-concepts-events-related-to-coronavirus-covid-19/</w:t>
        </w:r>
      </w:hyperlink>
    </w:p>
    <w:p w14:paraId="75334F4B" w14:textId="77777777" w:rsidR="005F2196" w:rsidRDefault="005F2196" w:rsidP="005F2196">
      <w:pPr>
        <w:rPr>
          <w:rFonts w:ascii="Garamond" w:hAnsi="Garamond"/>
          <w:sz w:val="22"/>
          <w:szCs w:val="22"/>
        </w:rPr>
      </w:pPr>
    </w:p>
    <w:p w14:paraId="1EE419C6" w14:textId="01C81DFE" w:rsidR="009A32D3" w:rsidRPr="009A32D3" w:rsidRDefault="00FA0674" w:rsidP="009A32D3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McAvoy, P. </w:t>
      </w:r>
      <w:r w:rsidR="00262F36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20</w:t>
      </w:r>
      <w:r w:rsidR="009A32D3">
        <w:rPr>
          <w:rFonts w:ascii="Garamond" w:hAnsi="Garamond"/>
          <w:sz w:val="22"/>
          <w:szCs w:val="22"/>
        </w:rPr>
        <w:t>19, December</w:t>
      </w:r>
      <w:r>
        <w:rPr>
          <w:rFonts w:ascii="Garamond" w:hAnsi="Garamond"/>
          <w:sz w:val="22"/>
          <w:szCs w:val="22"/>
        </w:rPr>
        <w:t>)</w:t>
      </w:r>
      <w:r w:rsidR="00A42424">
        <w:rPr>
          <w:rFonts w:ascii="Garamond" w:hAnsi="Garamond"/>
          <w:sz w:val="22"/>
          <w:szCs w:val="22"/>
        </w:rPr>
        <w:t xml:space="preserve">. Political discussions in the classroom: What should educators be trying to do? </w:t>
      </w:r>
      <w:r>
        <w:rPr>
          <w:rFonts w:ascii="Garamond" w:hAnsi="Garamond"/>
          <w:sz w:val="22"/>
          <w:szCs w:val="22"/>
        </w:rPr>
        <w:t xml:space="preserve">Featured essay, </w:t>
      </w:r>
      <w:r>
        <w:rPr>
          <w:rFonts w:ascii="Garamond" w:hAnsi="Garamond"/>
          <w:i/>
          <w:sz w:val="22"/>
          <w:szCs w:val="22"/>
        </w:rPr>
        <w:t>The</w:t>
      </w:r>
      <w:r w:rsidR="006058C5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Line</w:t>
      </w:r>
      <w:r w:rsidR="006058C5">
        <w:rPr>
          <w:rFonts w:ascii="Garamond" w:hAnsi="Garamond"/>
          <w:i/>
          <w:sz w:val="22"/>
          <w:szCs w:val="22"/>
        </w:rPr>
        <w:t xml:space="preserve"> K-12</w:t>
      </w:r>
      <w:r w:rsidR="006058C5">
        <w:rPr>
          <w:rFonts w:ascii="Garamond" w:hAnsi="Garamond"/>
          <w:sz w:val="22"/>
          <w:szCs w:val="22"/>
        </w:rPr>
        <w:t>, 6: 90-92</w:t>
      </w:r>
      <w:r>
        <w:rPr>
          <w:rFonts w:ascii="Garamond" w:hAnsi="Garamond"/>
          <w:sz w:val="22"/>
          <w:szCs w:val="22"/>
        </w:rPr>
        <w:t>.</w:t>
      </w:r>
      <w:r w:rsidR="009A32D3">
        <w:rPr>
          <w:rFonts w:ascii="Garamond" w:hAnsi="Garamond"/>
          <w:sz w:val="22"/>
          <w:szCs w:val="22"/>
        </w:rPr>
        <w:t xml:space="preserve"> </w:t>
      </w:r>
      <w:hyperlink r:id="rId14" w:history="1">
        <w:r w:rsidR="009A32D3" w:rsidRPr="009A32D3">
          <w:rPr>
            <w:rStyle w:val="Hyperlink"/>
            <w:rFonts w:ascii="Garamond" w:hAnsi="Garamond"/>
            <w:sz w:val="22"/>
            <w:szCs w:val="22"/>
          </w:rPr>
          <w:t>https://thelinek12.com/political-discussion-in-the-classroom-what-should-educators-be-trying-to-do/?fbclid=IwAR0Hor1h7e1YQ6CNh6VTAfNjqbtu4CS8dHJ4soil6Xk7sandUgSTBXa1B2E</w:t>
        </w:r>
      </w:hyperlink>
    </w:p>
    <w:p w14:paraId="357F82D7" w14:textId="77CB42A6" w:rsidR="00BC43A3" w:rsidRDefault="00BC43A3" w:rsidP="005009F3">
      <w:pPr>
        <w:rPr>
          <w:rFonts w:ascii="Garamond" w:hAnsi="Garamond"/>
          <w:sz w:val="22"/>
          <w:szCs w:val="22"/>
        </w:rPr>
      </w:pPr>
    </w:p>
    <w:p w14:paraId="701710B7" w14:textId="73BA21B0" w:rsidR="00DB4568" w:rsidRPr="00E900DA" w:rsidRDefault="00BC43A3" w:rsidP="00E900DA">
      <w:pPr>
        <w:ind w:left="720" w:hanging="720"/>
      </w:pPr>
      <w:r>
        <w:rPr>
          <w:rFonts w:ascii="Garamond" w:hAnsi="Garamond"/>
          <w:sz w:val="22"/>
          <w:szCs w:val="22"/>
        </w:rPr>
        <w:t xml:space="preserve">McAvoy, P. (2019, November 27). Students should learn about impeachment in school—here’s how to make it work.” </w:t>
      </w:r>
      <w:r>
        <w:rPr>
          <w:rFonts w:ascii="Garamond" w:hAnsi="Garamond"/>
          <w:i/>
          <w:sz w:val="22"/>
          <w:szCs w:val="22"/>
        </w:rPr>
        <w:t>The Conversation</w:t>
      </w:r>
      <w:r w:rsidRPr="00BC43A3">
        <w:rPr>
          <w:rFonts w:ascii="Garamond" w:hAnsi="Garamond"/>
          <w:sz w:val="22"/>
          <w:szCs w:val="22"/>
        </w:rPr>
        <w:t xml:space="preserve">. </w:t>
      </w:r>
      <w:hyperlink r:id="rId15" w:history="1">
        <w:r w:rsidRPr="00BC43A3">
          <w:rPr>
            <w:rStyle w:val="Hyperlink"/>
            <w:rFonts w:ascii="Garamond" w:hAnsi="Garamond"/>
            <w:sz w:val="22"/>
            <w:szCs w:val="22"/>
          </w:rPr>
          <w:t>https://theconversation.com/students-should-learn-about-impeachment-in-school-heres-how-to-make-it-work-127172</w:t>
        </w:r>
      </w:hyperlink>
    </w:p>
    <w:p w14:paraId="1F0A36B1" w14:textId="7640F503" w:rsidR="00620785" w:rsidRPr="00004367" w:rsidRDefault="00620785" w:rsidP="007F7410">
      <w:pPr>
        <w:rPr>
          <w:rFonts w:ascii="Garamond" w:hAnsi="Garamond"/>
          <w:sz w:val="22"/>
          <w:szCs w:val="22"/>
        </w:rPr>
      </w:pPr>
    </w:p>
    <w:p w14:paraId="5E910C9C" w14:textId="49A8E350" w:rsidR="0037644B" w:rsidRPr="00004367" w:rsidRDefault="0037644B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McAvoy, P. (Fall 2016). Polarized classrooms: Understanding political divides can help students learn to bridge them. </w:t>
      </w:r>
      <w:r w:rsidR="000A3FD2" w:rsidRPr="00004367">
        <w:rPr>
          <w:rFonts w:ascii="Garamond" w:hAnsi="Garamond"/>
          <w:i/>
          <w:sz w:val="22"/>
          <w:szCs w:val="22"/>
        </w:rPr>
        <w:t xml:space="preserve">Teaching Tolerance </w:t>
      </w:r>
      <w:r w:rsidR="000A3FD2" w:rsidRPr="00004367">
        <w:rPr>
          <w:rFonts w:ascii="Garamond" w:hAnsi="Garamond"/>
          <w:sz w:val="22"/>
          <w:szCs w:val="22"/>
        </w:rPr>
        <w:t>54:</w:t>
      </w:r>
      <w:r w:rsidR="000A3FD2" w:rsidRPr="00004367">
        <w:rPr>
          <w:rFonts w:ascii="Garamond" w:hAnsi="Garamond"/>
          <w:i/>
          <w:sz w:val="22"/>
          <w:szCs w:val="22"/>
        </w:rPr>
        <w:t xml:space="preserve"> </w:t>
      </w:r>
      <w:r w:rsidRPr="00004367">
        <w:rPr>
          <w:rFonts w:ascii="Garamond" w:hAnsi="Garamond"/>
          <w:sz w:val="22"/>
          <w:szCs w:val="22"/>
        </w:rPr>
        <w:t>19</w:t>
      </w:r>
      <w:r w:rsidR="00DF48F5" w:rsidRPr="00004367">
        <w:rPr>
          <w:rFonts w:ascii="Garamond" w:hAnsi="Garamond"/>
          <w:sz w:val="22"/>
          <w:szCs w:val="22"/>
        </w:rPr>
        <w:t>–</w:t>
      </w:r>
      <w:r w:rsidRPr="00004367">
        <w:rPr>
          <w:rFonts w:ascii="Garamond" w:hAnsi="Garamond"/>
          <w:sz w:val="22"/>
          <w:szCs w:val="22"/>
        </w:rPr>
        <w:t>22.</w:t>
      </w:r>
    </w:p>
    <w:p w14:paraId="20892D03" w14:textId="77777777" w:rsidR="00AE5986" w:rsidRPr="00004367" w:rsidRDefault="00AE5986" w:rsidP="006E13F5">
      <w:pPr>
        <w:ind w:left="720" w:hanging="720"/>
        <w:rPr>
          <w:rFonts w:ascii="Garamond" w:hAnsi="Garamond"/>
          <w:sz w:val="22"/>
          <w:szCs w:val="22"/>
        </w:rPr>
      </w:pPr>
    </w:p>
    <w:p w14:paraId="1FFD6080" w14:textId="6F253EFD" w:rsidR="00426ABD" w:rsidRPr="00004367" w:rsidRDefault="00426ABD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lastRenderedPageBreak/>
        <w:t xml:space="preserve">Hess, D. &amp; McAvoy, P. (2014). Should teachers help students develop partisan identities? </w:t>
      </w:r>
      <w:r w:rsidRPr="00004367">
        <w:rPr>
          <w:rFonts w:ascii="Garamond" w:hAnsi="Garamond"/>
          <w:i/>
          <w:sz w:val="22"/>
          <w:szCs w:val="22"/>
        </w:rPr>
        <w:t>Social Education</w:t>
      </w:r>
      <w:r w:rsidRPr="00004367">
        <w:rPr>
          <w:rFonts w:ascii="Garamond" w:hAnsi="Garamond"/>
          <w:sz w:val="22"/>
          <w:szCs w:val="22"/>
        </w:rPr>
        <w:t xml:space="preserve"> 78</w:t>
      </w:r>
      <w:r w:rsidR="00DF48F5" w:rsidRPr="00004367">
        <w:rPr>
          <w:rFonts w:ascii="Garamond" w:hAnsi="Garamond"/>
          <w:sz w:val="22"/>
          <w:szCs w:val="22"/>
        </w:rPr>
        <w:t xml:space="preserve"> </w:t>
      </w:r>
      <w:r w:rsidRPr="00004367">
        <w:rPr>
          <w:rFonts w:ascii="Garamond" w:hAnsi="Garamond"/>
          <w:sz w:val="22"/>
          <w:szCs w:val="22"/>
        </w:rPr>
        <w:t>(6): 292</w:t>
      </w:r>
      <w:r w:rsidR="00DF48F5" w:rsidRPr="00004367">
        <w:rPr>
          <w:rFonts w:ascii="Garamond" w:hAnsi="Garamond"/>
          <w:sz w:val="22"/>
          <w:szCs w:val="22"/>
        </w:rPr>
        <w:t>–</w:t>
      </w:r>
      <w:r w:rsidRPr="00004367">
        <w:rPr>
          <w:rFonts w:ascii="Garamond" w:hAnsi="Garamond"/>
          <w:sz w:val="22"/>
          <w:szCs w:val="22"/>
        </w:rPr>
        <w:t xml:space="preserve">296. </w:t>
      </w:r>
    </w:p>
    <w:p w14:paraId="566BE2B8" w14:textId="77777777" w:rsidR="00426ABD" w:rsidRPr="00004367" w:rsidRDefault="00426ABD" w:rsidP="006E13F5">
      <w:pPr>
        <w:ind w:left="720" w:hanging="720"/>
        <w:rPr>
          <w:rFonts w:ascii="Garamond" w:hAnsi="Garamond"/>
          <w:sz w:val="22"/>
          <w:szCs w:val="22"/>
        </w:rPr>
      </w:pPr>
    </w:p>
    <w:p w14:paraId="7FF8F84C" w14:textId="02EE6DCB" w:rsidR="00010B6D" w:rsidRPr="00004367" w:rsidRDefault="00AA04C9" w:rsidP="0002240A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*</w:t>
      </w:r>
      <w:r w:rsidR="00D04799" w:rsidRPr="00004367">
        <w:rPr>
          <w:rFonts w:ascii="Garamond" w:hAnsi="Garamond"/>
          <w:sz w:val="22"/>
          <w:szCs w:val="22"/>
        </w:rPr>
        <w:t xml:space="preserve">McAvoy, P. &amp; Hess, D. (2014). </w:t>
      </w:r>
      <w:r w:rsidR="00A679A5" w:rsidRPr="00004367">
        <w:rPr>
          <w:rFonts w:ascii="Garamond" w:hAnsi="Garamond"/>
          <w:sz w:val="22"/>
          <w:szCs w:val="22"/>
        </w:rPr>
        <w:t>Debates and conversations from the ground up</w:t>
      </w:r>
      <w:r w:rsidR="00D04799" w:rsidRPr="00004367">
        <w:rPr>
          <w:rFonts w:ascii="Garamond" w:hAnsi="Garamond"/>
          <w:sz w:val="22"/>
          <w:szCs w:val="22"/>
        </w:rPr>
        <w:t xml:space="preserve">. </w:t>
      </w:r>
      <w:r w:rsidR="00450DD0" w:rsidRPr="00004367">
        <w:rPr>
          <w:rFonts w:ascii="Garamond" w:hAnsi="Garamond"/>
          <w:i/>
          <w:sz w:val="22"/>
          <w:szCs w:val="22"/>
        </w:rPr>
        <w:t>Educational Leadership</w:t>
      </w:r>
      <w:r w:rsidR="00450DD0" w:rsidRPr="00004367">
        <w:rPr>
          <w:rFonts w:ascii="Garamond" w:hAnsi="Garamond"/>
          <w:sz w:val="22"/>
          <w:szCs w:val="22"/>
        </w:rPr>
        <w:t xml:space="preserve"> 72 (3):</w:t>
      </w:r>
      <w:r w:rsidR="001177EA" w:rsidRPr="00004367">
        <w:rPr>
          <w:rFonts w:ascii="Garamond" w:hAnsi="Garamond"/>
          <w:sz w:val="22"/>
          <w:szCs w:val="22"/>
        </w:rPr>
        <w:t xml:space="preserve"> 48</w:t>
      </w:r>
      <w:r w:rsidR="00DF48F5" w:rsidRPr="00004367">
        <w:rPr>
          <w:rFonts w:ascii="Garamond" w:hAnsi="Garamond"/>
          <w:sz w:val="22"/>
          <w:szCs w:val="22"/>
        </w:rPr>
        <w:t>–</w:t>
      </w:r>
      <w:r w:rsidR="001177EA" w:rsidRPr="00004367">
        <w:rPr>
          <w:rFonts w:ascii="Garamond" w:hAnsi="Garamond"/>
          <w:sz w:val="22"/>
          <w:szCs w:val="22"/>
        </w:rPr>
        <w:t>53.</w:t>
      </w:r>
    </w:p>
    <w:p w14:paraId="650D1822" w14:textId="77777777" w:rsidR="001C30D7" w:rsidRPr="00004367" w:rsidRDefault="001C30D7">
      <w:pPr>
        <w:rPr>
          <w:rFonts w:ascii="Garamond" w:hAnsi="Garamond"/>
          <w:sz w:val="22"/>
          <w:szCs w:val="22"/>
        </w:rPr>
      </w:pPr>
    </w:p>
    <w:p w14:paraId="4263BA00" w14:textId="1C431D0C" w:rsidR="007E6F12" w:rsidRPr="00004367" w:rsidRDefault="007E6F12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  <w:lang w:val="en-GB"/>
        </w:rPr>
        <w:t xml:space="preserve">Hess, D. </w:t>
      </w:r>
      <w:r w:rsidR="006E13F5" w:rsidRPr="00004367">
        <w:rPr>
          <w:rFonts w:ascii="Garamond" w:hAnsi="Garamond"/>
          <w:sz w:val="22"/>
          <w:szCs w:val="22"/>
          <w:lang w:val="en-GB"/>
        </w:rPr>
        <w:t>&amp;</w:t>
      </w:r>
      <w:r w:rsidRPr="00004367">
        <w:rPr>
          <w:rFonts w:ascii="Garamond" w:hAnsi="Garamond"/>
          <w:sz w:val="22"/>
          <w:szCs w:val="22"/>
          <w:lang w:val="en-GB"/>
        </w:rPr>
        <w:t xml:space="preserve"> McAvoy, P</w:t>
      </w:r>
      <w:r w:rsidR="00EF3F3E" w:rsidRPr="00004367">
        <w:rPr>
          <w:rFonts w:ascii="Garamond" w:hAnsi="Garamond"/>
          <w:sz w:val="22"/>
          <w:szCs w:val="22"/>
          <w:lang w:val="en-GB"/>
        </w:rPr>
        <w:t>.</w:t>
      </w:r>
      <w:r w:rsidRPr="00004367">
        <w:rPr>
          <w:rFonts w:ascii="Garamond" w:hAnsi="Garamond"/>
          <w:sz w:val="22"/>
          <w:szCs w:val="22"/>
          <w:lang w:val="en-GB"/>
        </w:rPr>
        <w:t xml:space="preserve"> (2007). </w:t>
      </w:r>
      <w:r w:rsidRPr="00004367">
        <w:rPr>
          <w:rFonts w:ascii="Garamond" w:hAnsi="Garamond"/>
          <w:sz w:val="22"/>
          <w:szCs w:val="22"/>
        </w:rPr>
        <w:t xml:space="preserve">The controversial issue of disclosure: Weighing the evidence. </w:t>
      </w:r>
      <w:r w:rsidRPr="00004367">
        <w:rPr>
          <w:rFonts w:ascii="Garamond" w:hAnsi="Garamond"/>
          <w:i/>
          <w:sz w:val="22"/>
          <w:szCs w:val="22"/>
        </w:rPr>
        <w:t>NSSSA Leader</w:t>
      </w:r>
      <w:r w:rsidRPr="00004367">
        <w:rPr>
          <w:rFonts w:ascii="Garamond" w:hAnsi="Garamond"/>
          <w:sz w:val="22"/>
          <w:szCs w:val="22"/>
        </w:rPr>
        <w:t>, professional newsletter for the National Council for the Social Studies, 21</w:t>
      </w:r>
      <w:r w:rsidR="00DF48F5" w:rsidRPr="00004367">
        <w:rPr>
          <w:rFonts w:ascii="Garamond" w:hAnsi="Garamond"/>
          <w:sz w:val="22"/>
          <w:szCs w:val="22"/>
        </w:rPr>
        <w:t xml:space="preserve"> </w:t>
      </w:r>
      <w:r w:rsidRPr="00004367">
        <w:rPr>
          <w:rFonts w:ascii="Garamond" w:hAnsi="Garamond"/>
          <w:sz w:val="22"/>
          <w:szCs w:val="22"/>
        </w:rPr>
        <w:t xml:space="preserve">(2). </w:t>
      </w:r>
    </w:p>
    <w:p w14:paraId="06E37030" w14:textId="77777777" w:rsidR="007E6F12" w:rsidRPr="00004367" w:rsidRDefault="007E6F12">
      <w:pPr>
        <w:rPr>
          <w:rFonts w:ascii="Garamond" w:hAnsi="Garamond"/>
          <w:sz w:val="22"/>
          <w:szCs w:val="22"/>
        </w:rPr>
      </w:pPr>
    </w:p>
    <w:p w14:paraId="5D0DC933" w14:textId="77777777" w:rsidR="00A51E74" w:rsidRPr="00004367" w:rsidRDefault="00A51E74">
      <w:pPr>
        <w:rPr>
          <w:rFonts w:ascii="Garamond" w:hAnsi="Garamond"/>
          <w:sz w:val="22"/>
          <w:szCs w:val="22"/>
        </w:rPr>
      </w:pPr>
    </w:p>
    <w:p w14:paraId="74EC8C94" w14:textId="77777777" w:rsidR="000E6F05" w:rsidRPr="00004367" w:rsidRDefault="007E6F12">
      <w:pPr>
        <w:rPr>
          <w:rFonts w:ascii="Garamond" w:hAnsi="Garamond"/>
          <w:b/>
          <w:sz w:val="22"/>
          <w:szCs w:val="22"/>
          <w:u w:val="single"/>
        </w:rPr>
      </w:pPr>
      <w:r w:rsidRPr="00004367">
        <w:rPr>
          <w:rFonts w:ascii="Garamond" w:hAnsi="Garamond"/>
          <w:b/>
          <w:sz w:val="22"/>
          <w:szCs w:val="22"/>
          <w:u w:val="single"/>
        </w:rPr>
        <w:t>CONFERENCE PRESENTATIONS</w:t>
      </w:r>
    </w:p>
    <w:p w14:paraId="1D09E3DA" w14:textId="77777777" w:rsidR="003E0937" w:rsidRDefault="003E0937" w:rsidP="007F7410">
      <w:pPr>
        <w:rPr>
          <w:rFonts w:ascii="Garamond" w:hAnsi="Garamond"/>
          <w:sz w:val="22"/>
          <w:szCs w:val="22"/>
        </w:rPr>
      </w:pPr>
    </w:p>
    <w:p w14:paraId="49870D40" w14:textId="0F4BC17C" w:rsidR="003E3716" w:rsidRPr="00071825" w:rsidRDefault="003E3716" w:rsidP="003E3716">
      <w:pPr>
        <w:ind w:left="720" w:hanging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</w:r>
      <w:r w:rsidRPr="0038547E">
        <w:rPr>
          <w:rFonts w:ascii="Garamond" w:hAnsi="Garamond"/>
          <w:bCs/>
          <w:sz w:val="22"/>
          <w:szCs w:val="22"/>
        </w:rPr>
        <w:t xml:space="preserve">Conklin, </w:t>
      </w:r>
      <w:r>
        <w:rPr>
          <w:rFonts w:ascii="Garamond" w:hAnsi="Garamond"/>
          <w:bCs/>
          <w:sz w:val="22"/>
          <w:szCs w:val="22"/>
        </w:rPr>
        <w:t xml:space="preserve">H., </w:t>
      </w:r>
      <w:r w:rsidRPr="0038547E">
        <w:rPr>
          <w:rFonts w:ascii="Garamond" w:hAnsi="Garamond"/>
          <w:bCs/>
          <w:sz w:val="22"/>
          <w:szCs w:val="22"/>
        </w:rPr>
        <w:t>Howard,</w:t>
      </w:r>
      <w:r>
        <w:rPr>
          <w:rFonts w:ascii="Garamond" w:hAnsi="Garamond"/>
          <w:bCs/>
          <w:sz w:val="22"/>
          <w:szCs w:val="22"/>
        </w:rPr>
        <w:t xml:space="preserve"> T., </w:t>
      </w:r>
      <w:r w:rsidRPr="0038547E">
        <w:rPr>
          <w:rFonts w:ascii="Garamond" w:hAnsi="Garamond"/>
          <w:bCs/>
          <w:sz w:val="22"/>
          <w:szCs w:val="22"/>
        </w:rPr>
        <w:t>Lo,</w:t>
      </w:r>
      <w:r>
        <w:rPr>
          <w:rFonts w:ascii="Garamond" w:hAnsi="Garamond"/>
          <w:bCs/>
          <w:sz w:val="22"/>
          <w:szCs w:val="22"/>
        </w:rPr>
        <w:t xml:space="preserve"> J.,</w:t>
      </w:r>
      <w:r w:rsidRPr="0038547E">
        <w:rPr>
          <w:rFonts w:ascii="Garamond" w:hAnsi="Garamond"/>
          <w:bCs/>
          <w:sz w:val="22"/>
          <w:szCs w:val="22"/>
        </w:rPr>
        <w:t xml:space="preserve"> McAvoy, </w:t>
      </w:r>
      <w:r>
        <w:rPr>
          <w:rFonts w:ascii="Garamond" w:hAnsi="Garamond"/>
          <w:bCs/>
          <w:sz w:val="22"/>
          <w:szCs w:val="22"/>
        </w:rPr>
        <w:t xml:space="preserve">P., </w:t>
      </w:r>
      <w:r w:rsidRPr="0038547E">
        <w:rPr>
          <w:rFonts w:ascii="Garamond" w:hAnsi="Garamond"/>
          <w:bCs/>
          <w:sz w:val="22"/>
          <w:szCs w:val="22"/>
        </w:rPr>
        <w:t>Monte-Sano,</w:t>
      </w:r>
      <w:r>
        <w:rPr>
          <w:rFonts w:ascii="Garamond" w:hAnsi="Garamond"/>
          <w:bCs/>
          <w:sz w:val="22"/>
          <w:szCs w:val="22"/>
        </w:rPr>
        <w:t xml:space="preserve"> C., </w:t>
      </w:r>
      <w:r w:rsidRPr="0038547E">
        <w:rPr>
          <w:rFonts w:ascii="Garamond" w:hAnsi="Garamond"/>
          <w:bCs/>
          <w:sz w:val="22"/>
          <w:szCs w:val="22"/>
        </w:rPr>
        <w:t>Hess,</w:t>
      </w:r>
      <w:r>
        <w:rPr>
          <w:rFonts w:ascii="Garamond" w:hAnsi="Garamond"/>
          <w:bCs/>
          <w:sz w:val="22"/>
          <w:szCs w:val="22"/>
        </w:rPr>
        <w:t xml:space="preserve"> D. E. Pedagogical practices and how teachers learn. Invited paper presentation for the </w:t>
      </w:r>
      <w:r w:rsidRPr="00071825">
        <w:rPr>
          <w:rFonts w:ascii="Garamond" w:hAnsi="Garamond"/>
          <w:bCs/>
          <w:sz w:val="22"/>
          <w:szCs w:val="22"/>
        </w:rPr>
        <w:t>National Academy of Education’s Civic Reasoning and Discourse Project</w:t>
      </w:r>
      <w:r>
        <w:rPr>
          <w:rFonts w:ascii="Garamond" w:hAnsi="Garamond"/>
          <w:bCs/>
          <w:sz w:val="22"/>
          <w:szCs w:val="22"/>
        </w:rPr>
        <w:t>. Washington D.C.</w:t>
      </w:r>
    </w:p>
    <w:p w14:paraId="5DC043F3" w14:textId="77777777" w:rsidR="003E3716" w:rsidRDefault="003E3716" w:rsidP="003E3716">
      <w:pPr>
        <w:rPr>
          <w:rFonts w:ascii="Garamond" w:hAnsi="Garamond"/>
          <w:sz w:val="22"/>
          <w:szCs w:val="22"/>
        </w:rPr>
      </w:pPr>
    </w:p>
    <w:p w14:paraId="3DE40C5C" w14:textId="1A3F8D5F" w:rsidR="003E0937" w:rsidRPr="007868C8" w:rsidRDefault="003E0937" w:rsidP="003E0937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</w:r>
      <w:r w:rsidRPr="00D34C04">
        <w:rPr>
          <w:rFonts w:ascii="Garamond" w:hAnsi="Garamond"/>
          <w:sz w:val="22"/>
          <w:szCs w:val="22"/>
        </w:rPr>
        <w:t>McAvoy, P.,</w:t>
      </w:r>
      <w:r>
        <w:rPr>
          <w:rFonts w:ascii="Garamond" w:hAnsi="Garamond"/>
          <w:sz w:val="22"/>
          <w:szCs w:val="22"/>
        </w:rPr>
        <w:t xml:space="preserve"> Hunt, T., </w:t>
      </w:r>
      <w:proofErr w:type="spellStart"/>
      <w:r>
        <w:rPr>
          <w:rFonts w:ascii="Garamond" w:hAnsi="Garamond"/>
          <w:sz w:val="22"/>
          <w:szCs w:val="22"/>
        </w:rPr>
        <w:t>Culbrtson</w:t>
      </w:r>
      <w:proofErr w:type="spellEnd"/>
      <w:r>
        <w:rPr>
          <w:rFonts w:ascii="Garamond" w:hAnsi="Garamond"/>
          <w:sz w:val="22"/>
          <w:szCs w:val="22"/>
        </w:rPr>
        <w:t xml:space="preserve">, M., McCleary, K., &amp; </w:t>
      </w:r>
      <w:proofErr w:type="spellStart"/>
      <w:r>
        <w:rPr>
          <w:rFonts w:ascii="Garamond" w:hAnsi="Garamond"/>
          <w:sz w:val="22"/>
          <w:szCs w:val="22"/>
        </w:rPr>
        <w:t>DeMeuse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  <w:r w:rsidRPr="00D34C04">
        <w:rPr>
          <w:rFonts w:ascii="Garamond" w:hAnsi="Garamond"/>
          <w:bCs/>
          <w:sz w:val="22"/>
          <w:szCs w:val="22"/>
        </w:rPr>
        <w:t xml:space="preserve">Measuring </w:t>
      </w:r>
      <w:r>
        <w:rPr>
          <w:rFonts w:ascii="Garamond" w:hAnsi="Garamond"/>
          <w:bCs/>
          <w:sz w:val="22"/>
          <w:szCs w:val="22"/>
        </w:rPr>
        <w:t>s</w:t>
      </w:r>
      <w:r w:rsidRPr="00D34C04">
        <w:rPr>
          <w:rFonts w:ascii="Garamond" w:hAnsi="Garamond"/>
          <w:bCs/>
          <w:sz w:val="22"/>
          <w:szCs w:val="22"/>
        </w:rPr>
        <w:t xml:space="preserve">tudent </w:t>
      </w:r>
      <w:r>
        <w:rPr>
          <w:rFonts w:ascii="Garamond" w:hAnsi="Garamond"/>
          <w:bCs/>
          <w:sz w:val="22"/>
          <w:szCs w:val="22"/>
        </w:rPr>
        <w:t>d</w:t>
      </w:r>
      <w:r w:rsidRPr="00D34C04">
        <w:rPr>
          <w:rFonts w:ascii="Garamond" w:hAnsi="Garamond"/>
          <w:bCs/>
          <w:sz w:val="22"/>
          <w:szCs w:val="22"/>
        </w:rPr>
        <w:t xml:space="preserve">iscussion </w:t>
      </w:r>
      <w:r>
        <w:rPr>
          <w:rFonts w:ascii="Garamond" w:hAnsi="Garamond"/>
          <w:bCs/>
          <w:sz w:val="22"/>
          <w:szCs w:val="22"/>
        </w:rPr>
        <w:t>e</w:t>
      </w:r>
      <w:r w:rsidRPr="00D34C04">
        <w:rPr>
          <w:rFonts w:ascii="Garamond" w:hAnsi="Garamond"/>
          <w:bCs/>
          <w:sz w:val="22"/>
          <w:szCs w:val="22"/>
        </w:rPr>
        <w:t xml:space="preserve">ngagement in the </w:t>
      </w:r>
      <w:r>
        <w:rPr>
          <w:rFonts w:ascii="Garamond" w:hAnsi="Garamond"/>
          <w:bCs/>
          <w:sz w:val="22"/>
          <w:szCs w:val="22"/>
        </w:rPr>
        <w:t>c</w:t>
      </w:r>
      <w:r w:rsidRPr="00D34C04">
        <w:rPr>
          <w:rFonts w:ascii="Garamond" w:hAnsi="Garamond"/>
          <w:bCs/>
          <w:sz w:val="22"/>
          <w:szCs w:val="22"/>
        </w:rPr>
        <w:t xml:space="preserve">ollege </w:t>
      </w:r>
      <w:r>
        <w:rPr>
          <w:rFonts w:ascii="Garamond" w:hAnsi="Garamond"/>
          <w:bCs/>
          <w:sz w:val="22"/>
          <w:szCs w:val="22"/>
        </w:rPr>
        <w:t>c</w:t>
      </w:r>
      <w:r w:rsidRPr="00D34C04">
        <w:rPr>
          <w:rFonts w:ascii="Garamond" w:hAnsi="Garamond"/>
          <w:bCs/>
          <w:sz w:val="22"/>
          <w:szCs w:val="22"/>
        </w:rPr>
        <w:t xml:space="preserve">lassroom: A </w:t>
      </w:r>
      <w:r>
        <w:rPr>
          <w:rFonts w:ascii="Garamond" w:hAnsi="Garamond"/>
          <w:bCs/>
          <w:sz w:val="22"/>
          <w:szCs w:val="22"/>
        </w:rPr>
        <w:t>s</w:t>
      </w:r>
      <w:r w:rsidRPr="00D34C04">
        <w:rPr>
          <w:rFonts w:ascii="Garamond" w:hAnsi="Garamond"/>
          <w:bCs/>
          <w:sz w:val="22"/>
          <w:szCs w:val="22"/>
        </w:rPr>
        <w:t xml:space="preserve">cale </w:t>
      </w:r>
      <w:r>
        <w:rPr>
          <w:rFonts w:ascii="Garamond" w:hAnsi="Garamond"/>
          <w:bCs/>
          <w:sz w:val="22"/>
          <w:szCs w:val="22"/>
        </w:rPr>
        <w:t>v</w:t>
      </w:r>
      <w:r w:rsidRPr="00D34C04">
        <w:rPr>
          <w:rFonts w:ascii="Garamond" w:hAnsi="Garamond"/>
          <w:bCs/>
          <w:sz w:val="22"/>
          <w:szCs w:val="22"/>
        </w:rPr>
        <w:t xml:space="preserve">alidation </w:t>
      </w:r>
      <w:r>
        <w:rPr>
          <w:rFonts w:ascii="Garamond" w:hAnsi="Garamond"/>
          <w:bCs/>
          <w:sz w:val="22"/>
          <w:szCs w:val="22"/>
        </w:rPr>
        <w:t>s</w:t>
      </w:r>
      <w:r w:rsidRPr="00D34C04">
        <w:rPr>
          <w:rFonts w:ascii="Garamond" w:hAnsi="Garamond"/>
          <w:bCs/>
          <w:sz w:val="22"/>
          <w:szCs w:val="22"/>
        </w:rPr>
        <w:t>tudy</w:t>
      </w:r>
      <w:r>
        <w:rPr>
          <w:rFonts w:ascii="Garamond" w:hAnsi="Garamond"/>
          <w:bCs/>
          <w:sz w:val="22"/>
          <w:szCs w:val="22"/>
        </w:rPr>
        <w:t xml:space="preserve">. </w:t>
      </w:r>
      <w:r w:rsidR="0092435E">
        <w:rPr>
          <w:rFonts w:ascii="Garamond" w:hAnsi="Garamond"/>
          <w:bCs/>
          <w:sz w:val="22"/>
          <w:szCs w:val="22"/>
        </w:rPr>
        <w:t>Paper session accepted</w:t>
      </w:r>
      <w:r w:rsidR="003E3716">
        <w:rPr>
          <w:rFonts w:ascii="Garamond" w:hAnsi="Garamond"/>
          <w:bCs/>
          <w:sz w:val="22"/>
          <w:szCs w:val="22"/>
        </w:rPr>
        <w:t xml:space="preserve"> for the annual meeting of the American Educational Research Association. C</w:t>
      </w:r>
      <w:r w:rsidR="00253AF7">
        <w:rPr>
          <w:rFonts w:ascii="Garamond" w:hAnsi="Garamond"/>
          <w:bCs/>
          <w:sz w:val="22"/>
          <w:szCs w:val="22"/>
        </w:rPr>
        <w:t>ancelled</w:t>
      </w:r>
      <w:r w:rsidR="003E3716">
        <w:rPr>
          <w:rFonts w:ascii="Garamond" w:hAnsi="Garamond"/>
          <w:bCs/>
          <w:sz w:val="22"/>
          <w:szCs w:val="22"/>
        </w:rPr>
        <w:t xml:space="preserve"> due to COVID-19.</w:t>
      </w:r>
    </w:p>
    <w:p w14:paraId="2F8ADB27" w14:textId="3DC6ABA2" w:rsidR="003E0937" w:rsidRDefault="003E0937" w:rsidP="00B56128">
      <w:pPr>
        <w:ind w:left="720" w:hanging="720"/>
        <w:rPr>
          <w:rFonts w:ascii="Garamond" w:hAnsi="Garamond"/>
          <w:sz w:val="22"/>
          <w:szCs w:val="22"/>
        </w:rPr>
      </w:pPr>
    </w:p>
    <w:p w14:paraId="1E893B8A" w14:textId="1F76E70F" w:rsidR="00B56128" w:rsidRPr="00B56128" w:rsidRDefault="00DA2CFC" w:rsidP="00B56128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  <w:t xml:space="preserve">McAvoy, P. &amp; </w:t>
      </w:r>
      <w:proofErr w:type="spellStart"/>
      <w:r>
        <w:rPr>
          <w:rFonts w:ascii="Garamond" w:hAnsi="Garamond"/>
          <w:sz w:val="22"/>
          <w:szCs w:val="22"/>
        </w:rPr>
        <w:t>Gatti</w:t>
      </w:r>
      <w:proofErr w:type="spellEnd"/>
      <w:r>
        <w:rPr>
          <w:rFonts w:ascii="Garamond" w:hAnsi="Garamond"/>
          <w:sz w:val="22"/>
          <w:szCs w:val="22"/>
        </w:rPr>
        <w:t xml:space="preserve">, L. </w:t>
      </w:r>
      <w:r w:rsidR="00B56128" w:rsidRPr="00B56128">
        <w:rPr>
          <w:rFonts w:ascii="Garamond" w:hAnsi="Garamond"/>
          <w:bCs/>
          <w:sz w:val="22"/>
          <w:szCs w:val="22"/>
        </w:rPr>
        <w:t xml:space="preserve">Dilemmas in the </w:t>
      </w:r>
      <w:r w:rsidR="00B56128">
        <w:rPr>
          <w:rFonts w:ascii="Garamond" w:hAnsi="Garamond"/>
          <w:bCs/>
          <w:sz w:val="22"/>
          <w:szCs w:val="22"/>
        </w:rPr>
        <w:t>p</w:t>
      </w:r>
      <w:r w:rsidR="00B56128" w:rsidRPr="00B56128">
        <w:rPr>
          <w:rFonts w:ascii="Garamond" w:hAnsi="Garamond"/>
          <w:bCs/>
          <w:sz w:val="22"/>
          <w:szCs w:val="22"/>
        </w:rPr>
        <w:t xml:space="preserve">rofession of </w:t>
      </w:r>
      <w:r w:rsidR="00B56128">
        <w:rPr>
          <w:rFonts w:ascii="Garamond" w:hAnsi="Garamond"/>
          <w:bCs/>
          <w:sz w:val="22"/>
          <w:szCs w:val="22"/>
        </w:rPr>
        <w:t>t</w:t>
      </w:r>
      <w:r w:rsidR="00B56128" w:rsidRPr="00B56128">
        <w:rPr>
          <w:rFonts w:ascii="Garamond" w:hAnsi="Garamond"/>
          <w:bCs/>
          <w:sz w:val="22"/>
          <w:szCs w:val="22"/>
        </w:rPr>
        <w:t>eaching</w:t>
      </w:r>
      <w:r w:rsidR="00B56128">
        <w:rPr>
          <w:rFonts w:ascii="Garamond" w:hAnsi="Garamond"/>
          <w:bCs/>
          <w:sz w:val="22"/>
          <w:szCs w:val="22"/>
        </w:rPr>
        <w:t xml:space="preserve">. Roundtable session at the annual meeting of the American Educational Research Association. Toronto, Ontario. </w:t>
      </w:r>
    </w:p>
    <w:p w14:paraId="7681088A" w14:textId="77777777" w:rsidR="00DA2CFC" w:rsidRDefault="00DA2CFC" w:rsidP="00B56128">
      <w:pPr>
        <w:rPr>
          <w:rFonts w:ascii="Garamond" w:hAnsi="Garamond"/>
          <w:sz w:val="22"/>
          <w:szCs w:val="22"/>
        </w:rPr>
      </w:pPr>
    </w:p>
    <w:p w14:paraId="5750939C" w14:textId="5EE77C29" w:rsidR="00761AA3" w:rsidRPr="00FF6021" w:rsidRDefault="00761AA3" w:rsidP="007F7BE9">
      <w:pPr>
        <w:ind w:left="720" w:hanging="720"/>
        <w:rPr>
          <w:rFonts w:ascii="Garamond" w:hAnsi="Garamond"/>
          <w:sz w:val="22"/>
          <w:szCs w:val="22"/>
        </w:rPr>
      </w:pPr>
      <w:r w:rsidRPr="007F7410">
        <w:rPr>
          <w:rFonts w:ascii="Garamond" w:hAnsi="Garamond"/>
          <w:sz w:val="22"/>
          <w:szCs w:val="22"/>
        </w:rPr>
        <w:t xml:space="preserve">2019 </w:t>
      </w:r>
      <w:r>
        <w:rPr>
          <w:rFonts w:ascii="Garamond" w:hAnsi="Garamond"/>
          <w:sz w:val="22"/>
          <w:szCs w:val="22"/>
        </w:rPr>
        <w:tab/>
      </w:r>
      <w:r w:rsidRPr="00FF6021">
        <w:rPr>
          <w:rFonts w:ascii="Garamond" w:hAnsi="Garamond"/>
          <w:sz w:val="22"/>
          <w:szCs w:val="22"/>
        </w:rPr>
        <w:t xml:space="preserve">McAvoy, P. </w:t>
      </w:r>
      <w:r w:rsidR="007B2D6F">
        <w:rPr>
          <w:rFonts w:ascii="Garamond" w:hAnsi="Garamond"/>
          <w:sz w:val="22"/>
          <w:szCs w:val="22"/>
        </w:rPr>
        <w:t xml:space="preserve">“Motivating action: Attending to pride and solidarity as aims of civic education.” Plenary session response to </w:t>
      </w:r>
      <w:proofErr w:type="spellStart"/>
      <w:r w:rsidR="007B2D6F">
        <w:rPr>
          <w:rFonts w:ascii="Garamond" w:hAnsi="Garamond"/>
          <w:sz w:val="22"/>
          <w:szCs w:val="22"/>
        </w:rPr>
        <w:t>Shuffelton</w:t>
      </w:r>
      <w:proofErr w:type="spellEnd"/>
      <w:r w:rsidR="007B2D6F">
        <w:rPr>
          <w:rFonts w:ascii="Garamond" w:hAnsi="Garamond"/>
          <w:sz w:val="22"/>
          <w:szCs w:val="22"/>
        </w:rPr>
        <w:t xml:space="preserve"> and </w:t>
      </w:r>
      <w:proofErr w:type="spellStart"/>
      <w:r w:rsidR="007B2D6F">
        <w:rPr>
          <w:rFonts w:ascii="Garamond" w:hAnsi="Garamond"/>
          <w:sz w:val="22"/>
          <w:szCs w:val="22"/>
        </w:rPr>
        <w:t>Gottleib</w:t>
      </w:r>
      <w:proofErr w:type="spellEnd"/>
      <w:r w:rsidR="007B2D6F">
        <w:rPr>
          <w:rFonts w:ascii="Garamond" w:hAnsi="Garamond"/>
          <w:sz w:val="22"/>
          <w:szCs w:val="22"/>
        </w:rPr>
        <w:t xml:space="preserve"> at the annual meeting of the Philosophy of Education Society. Richmond, VA.</w:t>
      </w:r>
    </w:p>
    <w:p w14:paraId="15DD9E97" w14:textId="7219B875" w:rsidR="00761AA3" w:rsidRDefault="00761AA3" w:rsidP="007F7BE9">
      <w:pPr>
        <w:ind w:left="720" w:hanging="720"/>
        <w:rPr>
          <w:rFonts w:ascii="Garamond" w:hAnsi="Garamond"/>
          <w:sz w:val="22"/>
          <w:szCs w:val="22"/>
        </w:rPr>
      </w:pPr>
    </w:p>
    <w:p w14:paraId="5FC643C8" w14:textId="4887E294" w:rsidR="00761AA3" w:rsidRDefault="00761AA3" w:rsidP="007F7BE9">
      <w:pPr>
        <w:ind w:left="720" w:hanging="720"/>
        <w:rPr>
          <w:rFonts w:ascii="Garamond" w:hAnsi="Garamond"/>
          <w:sz w:val="22"/>
          <w:szCs w:val="22"/>
        </w:rPr>
      </w:pPr>
      <w:r w:rsidRPr="007F7410">
        <w:rPr>
          <w:rFonts w:ascii="Garamond" w:hAnsi="Garamond"/>
          <w:sz w:val="22"/>
          <w:szCs w:val="22"/>
        </w:rPr>
        <w:t xml:space="preserve">2019 </w:t>
      </w:r>
      <w:r>
        <w:rPr>
          <w:rFonts w:ascii="Garamond" w:hAnsi="Garamond"/>
          <w:sz w:val="22"/>
          <w:szCs w:val="22"/>
        </w:rPr>
        <w:tab/>
      </w:r>
      <w:r w:rsidR="00A059E0">
        <w:rPr>
          <w:rFonts w:ascii="Garamond" w:hAnsi="Garamond"/>
          <w:sz w:val="22"/>
          <w:szCs w:val="22"/>
        </w:rPr>
        <w:t xml:space="preserve">McAvoy, P. </w:t>
      </w:r>
      <w:r>
        <w:rPr>
          <w:rFonts w:ascii="Garamond" w:hAnsi="Garamond"/>
          <w:sz w:val="22"/>
          <w:szCs w:val="22"/>
        </w:rPr>
        <w:t xml:space="preserve">Demonstration Lesson: Should Monuments on Monument Avenue Be Removed? Alternative session at the annual meeting of the </w:t>
      </w:r>
      <w:r w:rsidRPr="00004367">
        <w:rPr>
          <w:rFonts w:ascii="Garamond" w:hAnsi="Garamond" w:cs="Arial"/>
          <w:sz w:val="22"/>
          <w:szCs w:val="22"/>
        </w:rPr>
        <w:t>Philosophy of Education Society.</w:t>
      </w:r>
      <w:r>
        <w:rPr>
          <w:rFonts w:ascii="Garamond" w:hAnsi="Garamond" w:cs="Arial"/>
          <w:sz w:val="22"/>
          <w:szCs w:val="22"/>
        </w:rPr>
        <w:t xml:space="preserve"> Richmond, VA.</w:t>
      </w:r>
    </w:p>
    <w:p w14:paraId="79267308" w14:textId="77777777" w:rsidR="00761AA3" w:rsidRDefault="00761AA3" w:rsidP="007F7BE9">
      <w:pPr>
        <w:ind w:left="720" w:hanging="720"/>
        <w:rPr>
          <w:rFonts w:ascii="Garamond" w:hAnsi="Garamond"/>
          <w:sz w:val="22"/>
          <w:szCs w:val="22"/>
        </w:rPr>
      </w:pPr>
    </w:p>
    <w:p w14:paraId="0709725A" w14:textId="4BA0648E" w:rsidR="0050284E" w:rsidRDefault="0050284E" w:rsidP="007F7BE9">
      <w:pPr>
        <w:ind w:left="720" w:hanging="720"/>
        <w:rPr>
          <w:rFonts w:ascii="Garamond" w:hAnsi="Garamond"/>
          <w:sz w:val="22"/>
          <w:szCs w:val="22"/>
        </w:rPr>
      </w:pPr>
      <w:r w:rsidRPr="00DC1E99"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>McAvoy, P. Panelist, “Is refusing public education democratic?”</w:t>
      </w:r>
      <w:r w:rsidR="00F86422">
        <w:rPr>
          <w:rFonts w:ascii="Garamond" w:hAnsi="Garamond"/>
          <w:sz w:val="22"/>
          <w:szCs w:val="22"/>
        </w:rPr>
        <w:t xml:space="preserve"> Alternative session at the</w:t>
      </w:r>
      <w:r w:rsidR="0014694B">
        <w:rPr>
          <w:rFonts w:ascii="Garamond" w:hAnsi="Garamond"/>
          <w:sz w:val="22"/>
          <w:szCs w:val="22"/>
        </w:rPr>
        <w:t xml:space="preserve"> </w:t>
      </w:r>
      <w:r w:rsidR="0014694B" w:rsidRPr="00004367">
        <w:rPr>
          <w:rFonts w:ascii="Garamond" w:hAnsi="Garamond" w:cs="Arial"/>
          <w:sz w:val="22"/>
          <w:szCs w:val="22"/>
        </w:rPr>
        <w:t>annual meeting of the Philosophy of Education Society.</w:t>
      </w:r>
      <w:r w:rsidR="00F86422">
        <w:rPr>
          <w:rFonts w:ascii="Garamond" w:hAnsi="Garamond" w:cs="Arial"/>
          <w:sz w:val="22"/>
          <w:szCs w:val="22"/>
        </w:rPr>
        <w:t xml:space="preserve"> Chicago</w:t>
      </w:r>
      <w:r w:rsidR="00761AA3">
        <w:rPr>
          <w:rFonts w:ascii="Garamond" w:hAnsi="Garamond" w:cs="Arial"/>
          <w:sz w:val="22"/>
          <w:szCs w:val="22"/>
        </w:rPr>
        <w:t>, IL.</w:t>
      </w:r>
    </w:p>
    <w:p w14:paraId="62F0EAF3" w14:textId="77777777" w:rsidR="0050284E" w:rsidRDefault="0050284E" w:rsidP="007F7BE9">
      <w:pPr>
        <w:ind w:left="720" w:hanging="720"/>
        <w:rPr>
          <w:rFonts w:ascii="Garamond" w:hAnsi="Garamond"/>
          <w:sz w:val="22"/>
          <w:szCs w:val="22"/>
        </w:rPr>
      </w:pPr>
    </w:p>
    <w:p w14:paraId="0F8D72F0" w14:textId="7ABBD13F" w:rsidR="00A24499" w:rsidRPr="00617B41" w:rsidRDefault="00A24499" w:rsidP="007F7BE9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 xml:space="preserve">McAvoy, P. </w:t>
      </w:r>
      <w:r w:rsidR="00617B41">
        <w:rPr>
          <w:rFonts w:ascii="Garamond" w:hAnsi="Garamond"/>
          <w:sz w:val="22"/>
          <w:szCs w:val="22"/>
        </w:rPr>
        <w:t>Response to</w:t>
      </w:r>
      <w:r w:rsidR="00E24399">
        <w:rPr>
          <w:rFonts w:ascii="Garamond" w:hAnsi="Garamond"/>
          <w:sz w:val="22"/>
          <w:szCs w:val="22"/>
        </w:rPr>
        <w:t xml:space="preserve">, </w:t>
      </w:r>
      <w:r w:rsidR="00E24399">
        <w:rPr>
          <w:rFonts w:ascii="Garamond" w:hAnsi="Garamond"/>
          <w:i/>
          <w:sz w:val="22"/>
          <w:szCs w:val="22"/>
        </w:rPr>
        <w:t>A</w:t>
      </w:r>
      <w:r w:rsidR="00617B41">
        <w:rPr>
          <w:rFonts w:ascii="Garamond" w:hAnsi="Garamond"/>
          <w:i/>
          <w:sz w:val="22"/>
          <w:szCs w:val="22"/>
        </w:rPr>
        <w:t>merican public e</w:t>
      </w:r>
      <w:r w:rsidR="00E24399">
        <w:rPr>
          <w:rFonts w:ascii="Garamond" w:hAnsi="Garamond"/>
          <w:i/>
          <w:sz w:val="22"/>
          <w:szCs w:val="22"/>
        </w:rPr>
        <w:t xml:space="preserve">ducation and the </w:t>
      </w:r>
      <w:r w:rsidR="00617B41">
        <w:rPr>
          <w:rFonts w:ascii="Garamond" w:hAnsi="Garamond"/>
          <w:i/>
          <w:sz w:val="22"/>
          <w:szCs w:val="22"/>
        </w:rPr>
        <w:t>responsibility</w:t>
      </w:r>
      <w:r w:rsidR="00E24399">
        <w:rPr>
          <w:rFonts w:ascii="Garamond" w:hAnsi="Garamond"/>
          <w:i/>
          <w:sz w:val="22"/>
          <w:szCs w:val="22"/>
        </w:rPr>
        <w:t xml:space="preserve"> of its citizens</w:t>
      </w:r>
      <w:r w:rsidR="00617B41">
        <w:rPr>
          <w:rFonts w:ascii="Garamond" w:hAnsi="Garamond"/>
          <w:sz w:val="22"/>
          <w:szCs w:val="22"/>
        </w:rPr>
        <w:t xml:space="preserve"> by Sarah </w:t>
      </w:r>
      <w:proofErr w:type="spellStart"/>
      <w:r w:rsidR="00617B41">
        <w:rPr>
          <w:rFonts w:ascii="Garamond" w:hAnsi="Garamond"/>
          <w:sz w:val="22"/>
          <w:szCs w:val="22"/>
        </w:rPr>
        <w:t>Stitzlein</w:t>
      </w:r>
      <w:proofErr w:type="spellEnd"/>
      <w:r w:rsidR="00617B41">
        <w:rPr>
          <w:rFonts w:ascii="Garamond" w:hAnsi="Garamond"/>
          <w:sz w:val="22"/>
          <w:szCs w:val="22"/>
        </w:rPr>
        <w:t>. Author meets c</w:t>
      </w:r>
      <w:r w:rsidR="00F86422">
        <w:rPr>
          <w:rFonts w:ascii="Garamond" w:hAnsi="Garamond"/>
          <w:sz w:val="22"/>
          <w:szCs w:val="22"/>
        </w:rPr>
        <w:t xml:space="preserve">ritics session at the </w:t>
      </w:r>
      <w:r w:rsidR="00F86422" w:rsidRPr="00004367">
        <w:rPr>
          <w:rFonts w:ascii="Garamond" w:hAnsi="Garamond" w:cs="Arial"/>
          <w:sz w:val="22"/>
          <w:szCs w:val="22"/>
        </w:rPr>
        <w:t>annual meeting of the Philosophy of Education Society.</w:t>
      </w:r>
      <w:r w:rsidR="00F86422">
        <w:rPr>
          <w:rFonts w:ascii="Garamond" w:hAnsi="Garamond" w:cs="Arial"/>
          <w:sz w:val="22"/>
          <w:szCs w:val="22"/>
        </w:rPr>
        <w:t xml:space="preserve"> Chicago</w:t>
      </w:r>
      <w:r w:rsidR="00761AA3">
        <w:rPr>
          <w:rFonts w:ascii="Garamond" w:hAnsi="Garamond" w:cs="Arial"/>
          <w:sz w:val="22"/>
          <w:szCs w:val="22"/>
        </w:rPr>
        <w:t>, IL.</w:t>
      </w:r>
    </w:p>
    <w:p w14:paraId="08E86A83" w14:textId="77777777" w:rsidR="00A24499" w:rsidRDefault="00A24499" w:rsidP="007F7BE9">
      <w:pPr>
        <w:ind w:left="720" w:hanging="720"/>
        <w:rPr>
          <w:rFonts w:ascii="Garamond" w:hAnsi="Garamond"/>
          <w:sz w:val="22"/>
          <w:szCs w:val="22"/>
        </w:rPr>
      </w:pPr>
    </w:p>
    <w:p w14:paraId="7C5B8995" w14:textId="7956B804" w:rsidR="00C139D1" w:rsidRDefault="00C139D1" w:rsidP="007F7BE9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 xml:space="preserve">McAvoy, P. Panelist, “Ethics bowl and democratic </w:t>
      </w:r>
      <w:r w:rsidR="00A24499">
        <w:rPr>
          <w:rFonts w:ascii="Garamond" w:hAnsi="Garamond"/>
          <w:sz w:val="22"/>
          <w:szCs w:val="22"/>
        </w:rPr>
        <w:t>deliberation</w:t>
      </w:r>
      <w:r>
        <w:rPr>
          <w:rFonts w:ascii="Garamond" w:hAnsi="Garamond"/>
          <w:sz w:val="22"/>
          <w:szCs w:val="22"/>
        </w:rPr>
        <w:t>.” Association for Practical and Professional Ethics. Chicago</w:t>
      </w:r>
      <w:r w:rsidR="00761AA3">
        <w:rPr>
          <w:rFonts w:ascii="Garamond" w:hAnsi="Garamond"/>
          <w:sz w:val="22"/>
          <w:szCs w:val="22"/>
        </w:rPr>
        <w:t>, IL.</w:t>
      </w:r>
    </w:p>
    <w:p w14:paraId="2C69E153" w14:textId="77777777" w:rsidR="00C139D1" w:rsidRDefault="00C139D1" w:rsidP="007F7BE9">
      <w:pPr>
        <w:ind w:left="720" w:hanging="720"/>
        <w:rPr>
          <w:rFonts w:ascii="Garamond" w:hAnsi="Garamond"/>
          <w:sz w:val="22"/>
          <w:szCs w:val="22"/>
        </w:rPr>
      </w:pPr>
    </w:p>
    <w:p w14:paraId="7312EB6C" w14:textId="73C80828" w:rsidR="007F7BE9" w:rsidRPr="007F7BE9" w:rsidRDefault="007F7BE9" w:rsidP="007F7BE9">
      <w:pPr>
        <w:ind w:left="720" w:hanging="720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  <w:t xml:space="preserve">McAvoy, P. </w:t>
      </w:r>
      <w:r w:rsidRPr="007F7BE9">
        <w:rPr>
          <w:rFonts w:ascii="Garamond" w:hAnsi="Garamond"/>
          <w:sz w:val="22"/>
          <w:szCs w:val="22"/>
        </w:rPr>
        <w:t>Panelist, “Grappling with the Charged Classroom in Politically Contentious Times</w:t>
      </w:r>
      <w:r>
        <w:rPr>
          <w:rFonts w:ascii="Garamond" w:hAnsi="Garamond"/>
          <w:sz w:val="22"/>
          <w:szCs w:val="22"/>
        </w:rPr>
        <w:t>.</w:t>
      </w:r>
      <w:r w:rsidRPr="007F7BE9"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>”</w:t>
      </w:r>
      <w:r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 xml:space="preserve"> Research into Practice Session. NCSS/CUFA. San Francisco</w:t>
      </w:r>
      <w:r w:rsidR="00761AA3"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>, CA.</w:t>
      </w:r>
    </w:p>
    <w:p w14:paraId="37DE76E9" w14:textId="77777777" w:rsidR="007F7BE9" w:rsidRDefault="007F7BE9" w:rsidP="00D40430">
      <w:pPr>
        <w:ind w:left="720" w:hanging="720"/>
        <w:rPr>
          <w:rFonts w:ascii="Garamond" w:hAnsi="Garamond"/>
          <w:sz w:val="22"/>
          <w:szCs w:val="22"/>
        </w:rPr>
      </w:pPr>
    </w:p>
    <w:p w14:paraId="4F772E0A" w14:textId="76BFB87D" w:rsidR="00D40430" w:rsidRPr="00004367" w:rsidRDefault="00D40430" w:rsidP="00D40430">
      <w:pPr>
        <w:ind w:left="720" w:hanging="720"/>
        <w:rPr>
          <w:rFonts w:ascii="Garamond" w:hAnsi="Garamond"/>
          <w:sz w:val="22"/>
          <w:szCs w:val="22"/>
        </w:rPr>
      </w:pPr>
      <w:r w:rsidRPr="007F7410">
        <w:rPr>
          <w:rFonts w:ascii="Garamond" w:hAnsi="Garamond"/>
          <w:sz w:val="22"/>
          <w:szCs w:val="22"/>
        </w:rPr>
        <w:t>2017</w:t>
      </w:r>
      <w:r w:rsidRPr="00004367">
        <w:rPr>
          <w:rFonts w:ascii="Garamond" w:hAnsi="Garamond"/>
          <w:sz w:val="22"/>
          <w:szCs w:val="22"/>
        </w:rPr>
        <w:tab/>
      </w:r>
      <w:r w:rsidR="007F7BE9">
        <w:rPr>
          <w:rFonts w:ascii="Garamond" w:hAnsi="Garamond"/>
          <w:sz w:val="22"/>
          <w:szCs w:val="22"/>
        </w:rPr>
        <w:t xml:space="preserve">McAvoy, P. Respondent </w:t>
      </w:r>
      <w:r w:rsidRPr="00004367">
        <w:rPr>
          <w:rFonts w:ascii="Garamond" w:hAnsi="Garamond"/>
          <w:sz w:val="22"/>
          <w:szCs w:val="22"/>
        </w:rPr>
        <w:t xml:space="preserve">to “Democratic Dimensions of Dissent” panel at the </w:t>
      </w:r>
      <w:r w:rsidRPr="003E3716">
        <w:rPr>
          <w:rFonts w:ascii="Garamond" w:hAnsi="Garamond"/>
          <w:i/>
          <w:sz w:val="22"/>
          <w:szCs w:val="22"/>
        </w:rPr>
        <w:t>Educational Theory</w:t>
      </w:r>
      <w:r w:rsidRPr="00004367">
        <w:rPr>
          <w:rFonts w:ascii="Garamond" w:hAnsi="Garamond"/>
          <w:sz w:val="22"/>
          <w:szCs w:val="22"/>
        </w:rPr>
        <w:t xml:space="preserve"> Institute. University of Illinois at Urbana-Champaign</w:t>
      </w:r>
      <w:r w:rsidR="00761AA3">
        <w:rPr>
          <w:rFonts w:ascii="Garamond" w:hAnsi="Garamond"/>
          <w:sz w:val="22"/>
          <w:szCs w:val="22"/>
        </w:rPr>
        <w:t>, IL.</w:t>
      </w:r>
    </w:p>
    <w:p w14:paraId="2FE1A1D3" w14:textId="77777777" w:rsidR="00D40430" w:rsidRPr="00004367" w:rsidRDefault="00D40430" w:rsidP="008040B4">
      <w:pPr>
        <w:ind w:left="720" w:hanging="720"/>
        <w:rPr>
          <w:rFonts w:ascii="Garamond" w:hAnsi="Garamond" w:cs="Arial"/>
          <w:sz w:val="22"/>
          <w:szCs w:val="22"/>
        </w:rPr>
      </w:pPr>
    </w:p>
    <w:p w14:paraId="75E955F1" w14:textId="3A642B65" w:rsidR="008040B4" w:rsidRPr="00004367" w:rsidRDefault="00F2044B" w:rsidP="008040B4">
      <w:pPr>
        <w:ind w:left="720" w:hanging="720"/>
        <w:rPr>
          <w:rFonts w:ascii="Garamond" w:hAnsi="Garamond" w:cs="Arial"/>
          <w:sz w:val="22"/>
          <w:szCs w:val="22"/>
        </w:rPr>
      </w:pPr>
      <w:r w:rsidRPr="00DC1E99">
        <w:rPr>
          <w:rFonts w:ascii="Garamond" w:hAnsi="Garamond" w:cs="Arial"/>
          <w:sz w:val="22"/>
          <w:szCs w:val="22"/>
        </w:rPr>
        <w:t>2017</w:t>
      </w:r>
      <w:r w:rsidRPr="00004367">
        <w:rPr>
          <w:rFonts w:ascii="Garamond" w:hAnsi="Garamond" w:cs="Arial"/>
          <w:sz w:val="22"/>
          <w:szCs w:val="22"/>
        </w:rPr>
        <w:tab/>
      </w:r>
      <w:r w:rsidR="008040B4" w:rsidRPr="00004367">
        <w:rPr>
          <w:rFonts w:ascii="Garamond" w:hAnsi="Garamond" w:cs="Arial"/>
          <w:sz w:val="22"/>
          <w:szCs w:val="22"/>
        </w:rPr>
        <w:t>McAvoy, P.  T</w:t>
      </w:r>
      <w:r w:rsidR="008040B4" w:rsidRPr="00004367">
        <w:rPr>
          <w:rFonts w:ascii="Garamond" w:hAnsi="Garamond" w:cs="Arial"/>
          <w:iCs/>
          <w:sz w:val="22"/>
          <w:szCs w:val="22"/>
        </w:rPr>
        <w:t>heorizing Democratic Education,</w:t>
      </w:r>
      <w:r w:rsidR="008040B4" w:rsidRPr="00004367">
        <w:rPr>
          <w:rFonts w:ascii="Garamond" w:hAnsi="Garamond" w:cs="Arial"/>
          <w:sz w:val="22"/>
          <w:szCs w:val="22"/>
        </w:rPr>
        <w:t xml:space="preserve"> panelist. Comments presented at the annual meeting of the John </w:t>
      </w:r>
      <w:r w:rsidRPr="00004367">
        <w:rPr>
          <w:rFonts w:ascii="Garamond" w:hAnsi="Garamond" w:cs="Arial"/>
          <w:sz w:val="22"/>
          <w:szCs w:val="22"/>
        </w:rPr>
        <w:t>Dewey Society. San Antonio</w:t>
      </w:r>
      <w:r w:rsidR="0001732C" w:rsidRPr="00004367">
        <w:rPr>
          <w:rFonts w:ascii="Garamond" w:hAnsi="Garamond" w:cs="Arial"/>
          <w:sz w:val="22"/>
          <w:szCs w:val="22"/>
        </w:rPr>
        <w:t>, TX</w:t>
      </w:r>
      <w:r w:rsidR="008040B4" w:rsidRPr="00004367">
        <w:rPr>
          <w:rFonts w:ascii="Garamond" w:hAnsi="Garamond" w:cs="Arial"/>
          <w:sz w:val="22"/>
          <w:szCs w:val="22"/>
        </w:rPr>
        <w:t>.</w:t>
      </w:r>
    </w:p>
    <w:p w14:paraId="144FA119" w14:textId="77777777" w:rsidR="00B21BBF" w:rsidRPr="00004367" w:rsidRDefault="00B21BBF" w:rsidP="008040B4">
      <w:pPr>
        <w:ind w:left="720" w:hanging="720"/>
        <w:rPr>
          <w:rFonts w:ascii="Garamond" w:hAnsi="Garamond" w:cs="Arial"/>
          <w:sz w:val="22"/>
          <w:szCs w:val="22"/>
        </w:rPr>
      </w:pPr>
    </w:p>
    <w:p w14:paraId="66D8CA91" w14:textId="5052490E" w:rsidR="008A00CF" w:rsidRPr="00004367" w:rsidRDefault="00B21BBF" w:rsidP="006E07D0">
      <w:pPr>
        <w:ind w:left="720" w:hanging="720"/>
        <w:rPr>
          <w:rFonts w:ascii="Garamond" w:hAnsi="Garamond" w:cs="Arial"/>
          <w:sz w:val="22"/>
          <w:szCs w:val="22"/>
        </w:rPr>
      </w:pPr>
      <w:r w:rsidRPr="007F7410">
        <w:rPr>
          <w:rFonts w:ascii="Garamond" w:hAnsi="Garamond" w:cs="Arial"/>
          <w:sz w:val="22"/>
          <w:szCs w:val="22"/>
        </w:rPr>
        <w:t>2017</w:t>
      </w:r>
      <w:r w:rsidRPr="00004367">
        <w:rPr>
          <w:rFonts w:ascii="Garamond" w:hAnsi="Garamond" w:cs="Arial"/>
          <w:sz w:val="22"/>
          <w:szCs w:val="22"/>
        </w:rPr>
        <w:tab/>
        <w:t xml:space="preserve">McAvoy, P. “Civility and the political classroom.” National Institute for Civil Discourse. </w:t>
      </w:r>
      <w:proofErr w:type="spellStart"/>
      <w:r w:rsidRPr="00004367">
        <w:rPr>
          <w:rFonts w:ascii="Garamond" w:hAnsi="Garamond" w:cs="Arial"/>
          <w:sz w:val="22"/>
          <w:szCs w:val="22"/>
        </w:rPr>
        <w:t>Tucsan</w:t>
      </w:r>
      <w:proofErr w:type="spellEnd"/>
      <w:r w:rsidRPr="00004367">
        <w:rPr>
          <w:rFonts w:ascii="Garamond" w:hAnsi="Garamond" w:cs="Arial"/>
          <w:sz w:val="22"/>
          <w:szCs w:val="22"/>
        </w:rPr>
        <w:t>, AZ.</w:t>
      </w:r>
    </w:p>
    <w:p w14:paraId="60A9B76F" w14:textId="77777777" w:rsidR="00B21BBF" w:rsidRPr="00004367" w:rsidRDefault="00B21BBF" w:rsidP="006E07D0">
      <w:pPr>
        <w:ind w:left="720" w:hanging="720"/>
        <w:rPr>
          <w:rFonts w:ascii="Garamond" w:hAnsi="Garamond" w:cs="Arial"/>
          <w:sz w:val="22"/>
          <w:szCs w:val="22"/>
        </w:rPr>
      </w:pPr>
    </w:p>
    <w:p w14:paraId="1C235D3F" w14:textId="23AC7818" w:rsidR="000D1E7F" w:rsidRPr="00004367" w:rsidRDefault="00F2044B" w:rsidP="00390D52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lastRenderedPageBreak/>
        <w:t>2016</w:t>
      </w:r>
      <w:r w:rsidRPr="00004367">
        <w:rPr>
          <w:rFonts w:ascii="Garamond" w:hAnsi="Garamond" w:cs="Arial"/>
          <w:sz w:val="22"/>
          <w:szCs w:val="22"/>
        </w:rPr>
        <w:tab/>
      </w:r>
      <w:r w:rsidR="00B61159" w:rsidRPr="00004367">
        <w:rPr>
          <w:rFonts w:ascii="Garamond" w:hAnsi="Garamond" w:cs="Arial"/>
          <w:sz w:val="22"/>
          <w:szCs w:val="22"/>
        </w:rPr>
        <w:t>*</w:t>
      </w:r>
      <w:r w:rsidR="000D1E7F" w:rsidRPr="00004367">
        <w:rPr>
          <w:rFonts w:ascii="Garamond" w:hAnsi="Garamond" w:cs="Arial"/>
          <w:sz w:val="22"/>
          <w:szCs w:val="22"/>
        </w:rPr>
        <w:t>McAvoy, P., Herrera-Ward, A. &amp; Fine, R. “</w:t>
      </w:r>
      <w:r w:rsidR="00B61159" w:rsidRPr="00004367">
        <w:rPr>
          <w:rFonts w:ascii="Garamond" w:hAnsi="Garamond"/>
          <w:sz w:val="22"/>
          <w:szCs w:val="22"/>
        </w:rPr>
        <w:t xml:space="preserve">State standards and textbooks scratch the surface of learning about political parties and ideology.” Paper session presented at the annual conference of College and University </w:t>
      </w:r>
      <w:r w:rsidR="00BA1120" w:rsidRPr="00004367">
        <w:rPr>
          <w:rFonts w:ascii="Garamond" w:hAnsi="Garamond"/>
          <w:sz w:val="22"/>
          <w:szCs w:val="22"/>
        </w:rPr>
        <w:t>Faculty Association</w:t>
      </w:r>
      <w:r w:rsidRPr="00004367">
        <w:rPr>
          <w:rFonts w:ascii="Garamond" w:hAnsi="Garamond"/>
          <w:sz w:val="22"/>
          <w:szCs w:val="22"/>
        </w:rPr>
        <w:t xml:space="preserve"> of NCSS. Washington, D.C.</w:t>
      </w:r>
    </w:p>
    <w:p w14:paraId="13BCEE57" w14:textId="77777777" w:rsidR="000D1E7F" w:rsidRPr="00004367" w:rsidRDefault="000D1E7F" w:rsidP="00390D52">
      <w:pPr>
        <w:ind w:left="720" w:hanging="720"/>
        <w:rPr>
          <w:rFonts w:ascii="Garamond" w:hAnsi="Garamond" w:cs="Arial"/>
          <w:sz w:val="22"/>
          <w:szCs w:val="22"/>
        </w:rPr>
      </w:pPr>
    </w:p>
    <w:p w14:paraId="1D250F74" w14:textId="32709262" w:rsidR="00390D52" w:rsidRPr="00004367" w:rsidRDefault="00F2044B" w:rsidP="00390D52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2016</w:t>
      </w:r>
      <w:r w:rsidRPr="00004367">
        <w:rPr>
          <w:rFonts w:ascii="Garamond" w:hAnsi="Garamond" w:cs="Arial"/>
          <w:sz w:val="22"/>
          <w:szCs w:val="22"/>
        </w:rPr>
        <w:tab/>
      </w:r>
      <w:r w:rsidR="00A83986" w:rsidRPr="00004367">
        <w:rPr>
          <w:rFonts w:ascii="Garamond" w:hAnsi="Garamond" w:cs="Arial"/>
          <w:sz w:val="22"/>
          <w:szCs w:val="22"/>
        </w:rPr>
        <w:t>McAvoy, P. “</w:t>
      </w:r>
      <w:r w:rsidR="00390D52" w:rsidRPr="00004367">
        <w:rPr>
          <w:rFonts w:ascii="Garamond" w:hAnsi="Garamond" w:cs="Arial"/>
          <w:sz w:val="22"/>
          <w:szCs w:val="22"/>
        </w:rPr>
        <w:t xml:space="preserve">Controversial issues and the ethics of steering.” </w:t>
      </w:r>
      <w:r w:rsidR="00390D52" w:rsidRPr="00004367">
        <w:rPr>
          <w:rFonts w:ascii="Garamond" w:hAnsi="Garamond"/>
          <w:sz w:val="22"/>
          <w:szCs w:val="22"/>
        </w:rPr>
        <w:t xml:space="preserve">Paper session </w:t>
      </w:r>
      <w:r w:rsidR="00390D52" w:rsidRPr="00004367">
        <w:rPr>
          <w:rFonts w:ascii="Garamond" w:hAnsi="Garamond" w:cs="Arial"/>
          <w:sz w:val="22"/>
          <w:szCs w:val="22"/>
        </w:rPr>
        <w:t xml:space="preserve">presented at </w:t>
      </w:r>
      <w:r w:rsidR="00390D52" w:rsidRPr="00004367">
        <w:rPr>
          <w:rFonts w:ascii="Garamond" w:hAnsi="Garamond"/>
          <w:sz w:val="22"/>
          <w:szCs w:val="22"/>
        </w:rPr>
        <w:t>the annual meeting of the American Educational Research Association. Washington</w:t>
      </w:r>
      <w:r w:rsidRPr="00004367">
        <w:rPr>
          <w:rFonts w:ascii="Garamond" w:hAnsi="Garamond"/>
          <w:sz w:val="22"/>
          <w:szCs w:val="22"/>
        </w:rPr>
        <w:t xml:space="preserve"> D.C</w:t>
      </w:r>
      <w:r w:rsidR="00390D52" w:rsidRPr="00004367">
        <w:rPr>
          <w:rFonts w:ascii="Garamond" w:hAnsi="Garamond"/>
          <w:sz w:val="22"/>
          <w:szCs w:val="22"/>
        </w:rPr>
        <w:t>.</w:t>
      </w:r>
    </w:p>
    <w:p w14:paraId="61371FBC" w14:textId="4D2B9CA4" w:rsidR="00A83986" w:rsidRPr="00004367" w:rsidRDefault="00A83986" w:rsidP="00C9787A">
      <w:pPr>
        <w:rPr>
          <w:rFonts w:ascii="Garamond" w:hAnsi="Garamond" w:cs="Arial"/>
          <w:sz w:val="22"/>
          <w:szCs w:val="22"/>
        </w:rPr>
      </w:pPr>
    </w:p>
    <w:p w14:paraId="2574DCEA" w14:textId="7A110ACB" w:rsidR="00447A1D" w:rsidRPr="00004367" w:rsidRDefault="00F2044B" w:rsidP="009D5DBB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2016</w:t>
      </w:r>
      <w:r w:rsidRPr="00004367">
        <w:rPr>
          <w:rFonts w:ascii="Garamond" w:hAnsi="Garamond" w:cs="Arial"/>
          <w:sz w:val="22"/>
          <w:szCs w:val="22"/>
        </w:rPr>
        <w:tab/>
      </w:r>
      <w:r w:rsidR="007A1341" w:rsidRPr="00004367">
        <w:rPr>
          <w:rFonts w:ascii="Garamond" w:hAnsi="Garamond" w:cs="Arial"/>
          <w:sz w:val="22"/>
          <w:szCs w:val="22"/>
        </w:rPr>
        <w:t xml:space="preserve">Hess, D. </w:t>
      </w:r>
      <w:r w:rsidR="00BB0ECB" w:rsidRPr="00004367">
        <w:rPr>
          <w:rFonts w:ascii="Garamond" w:hAnsi="Garamond" w:cs="Arial"/>
          <w:sz w:val="22"/>
          <w:szCs w:val="22"/>
        </w:rPr>
        <w:t xml:space="preserve">&amp; </w:t>
      </w:r>
      <w:r w:rsidR="00447A1D" w:rsidRPr="00004367">
        <w:rPr>
          <w:rFonts w:ascii="Garamond" w:hAnsi="Garamond" w:cs="Arial"/>
          <w:sz w:val="22"/>
          <w:szCs w:val="22"/>
        </w:rPr>
        <w:t xml:space="preserve">McAvoy, P. </w:t>
      </w:r>
      <w:r w:rsidR="00BB0ECB" w:rsidRPr="00004367">
        <w:rPr>
          <w:rFonts w:ascii="Garamond" w:hAnsi="Garamond" w:cs="Arial"/>
          <w:sz w:val="22"/>
          <w:szCs w:val="22"/>
        </w:rPr>
        <w:t>“Ethics, aims, and the political classroom.” Workshop session presented at the annual meeting of the John Dewey Society</w:t>
      </w:r>
      <w:r w:rsidRPr="00004367">
        <w:rPr>
          <w:rFonts w:ascii="Garamond" w:hAnsi="Garamond" w:cs="Arial"/>
          <w:sz w:val="22"/>
          <w:szCs w:val="22"/>
        </w:rPr>
        <w:t>. Washington D.C</w:t>
      </w:r>
      <w:r w:rsidR="00A83986" w:rsidRPr="00004367">
        <w:rPr>
          <w:rFonts w:ascii="Garamond" w:hAnsi="Garamond" w:cs="Arial"/>
          <w:sz w:val="22"/>
          <w:szCs w:val="22"/>
        </w:rPr>
        <w:t>.</w:t>
      </w:r>
    </w:p>
    <w:p w14:paraId="0F4BC65E" w14:textId="77777777" w:rsidR="00447A1D" w:rsidRPr="00004367" w:rsidRDefault="00447A1D" w:rsidP="009D5DBB">
      <w:pPr>
        <w:ind w:left="720" w:hanging="720"/>
        <w:rPr>
          <w:rFonts w:ascii="Garamond" w:hAnsi="Garamond" w:cs="Arial"/>
          <w:sz w:val="22"/>
          <w:szCs w:val="22"/>
        </w:rPr>
      </w:pPr>
    </w:p>
    <w:p w14:paraId="17443CB2" w14:textId="0194E784" w:rsidR="009D5DBB" w:rsidRPr="00004367" w:rsidRDefault="00F2044B" w:rsidP="009D5DBB">
      <w:pPr>
        <w:ind w:left="720" w:hanging="720"/>
        <w:rPr>
          <w:rFonts w:ascii="Garamond" w:hAnsi="Garamond" w:cs="Arial"/>
          <w:sz w:val="22"/>
          <w:szCs w:val="22"/>
        </w:rPr>
      </w:pPr>
      <w:r w:rsidRPr="007F7410">
        <w:rPr>
          <w:rFonts w:ascii="Garamond" w:hAnsi="Garamond" w:cs="Arial"/>
          <w:sz w:val="22"/>
          <w:szCs w:val="22"/>
        </w:rPr>
        <w:t>2016</w:t>
      </w:r>
      <w:r w:rsidRPr="00004367">
        <w:rPr>
          <w:rFonts w:ascii="Garamond" w:hAnsi="Garamond" w:cs="Arial"/>
          <w:sz w:val="22"/>
          <w:szCs w:val="22"/>
        </w:rPr>
        <w:tab/>
      </w:r>
      <w:r w:rsidR="009D5DBB" w:rsidRPr="00004367">
        <w:rPr>
          <w:rFonts w:ascii="Garamond" w:hAnsi="Garamond" w:cs="Arial"/>
          <w:sz w:val="22"/>
          <w:szCs w:val="22"/>
        </w:rPr>
        <w:t xml:space="preserve">McAvoy, P. “Philosophy of education: What’s it good for?” Paper session response to </w:t>
      </w:r>
      <w:r w:rsidR="004E353E" w:rsidRPr="00004367">
        <w:rPr>
          <w:rFonts w:ascii="Garamond" w:hAnsi="Garamond" w:cs="Arial"/>
          <w:sz w:val="22"/>
          <w:szCs w:val="22"/>
        </w:rPr>
        <w:t>R. Wahl</w:t>
      </w:r>
      <w:r w:rsidR="00447A1D" w:rsidRPr="00004367">
        <w:rPr>
          <w:rFonts w:ascii="Garamond" w:hAnsi="Garamond" w:cs="Arial"/>
          <w:sz w:val="22"/>
          <w:szCs w:val="22"/>
        </w:rPr>
        <w:t xml:space="preserve"> at the annual meeting of the Philosophy of </w:t>
      </w:r>
      <w:r w:rsidRPr="00004367">
        <w:rPr>
          <w:rFonts w:ascii="Garamond" w:hAnsi="Garamond" w:cs="Arial"/>
          <w:sz w:val="22"/>
          <w:szCs w:val="22"/>
        </w:rPr>
        <w:t>Education Society. Toronto</w:t>
      </w:r>
      <w:r w:rsidR="00761AA3">
        <w:rPr>
          <w:rFonts w:ascii="Garamond" w:hAnsi="Garamond" w:cs="Arial"/>
          <w:sz w:val="22"/>
          <w:szCs w:val="22"/>
        </w:rPr>
        <w:t>, Canada.</w:t>
      </w:r>
    </w:p>
    <w:p w14:paraId="2FD94492" w14:textId="77777777" w:rsidR="009D5DBB" w:rsidRPr="00004367" w:rsidRDefault="009D5DBB" w:rsidP="009D5DBB">
      <w:pPr>
        <w:ind w:left="720" w:hanging="720"/>
        <w:rPr>
          <w:rFonts w:ascii="Garamond" w:hAnsi="Garamond" w:cs="Arial"/>
          <w:sz w:val="22"/>
          <w:szCs w:val="22"/>
        </w:rPr>
      </w:pPr>
    </w:p>
    <w:p w14:paraId="013632B7" w14:textId="7A002F10" w:rsidR="009D5DBB" w:rsidRPr="00004367" w:rsidRDefault="00F2044B" w:rsidP="009D5DBB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2016</w:t>
      </w:r>
      <w:r w:rsidRPr="00004367">
        <w:rPr>
          <w:rFonts w:ascii="Garamond" w:hAnsi="Garamond" w:cs="Arial"/>
          <w:sz w:val="22"/>
          <w:szCs w:val="22"/>
        </w:rPr>
        <w:tab/>
      </w:r>
      <w:r w:rsidR="000634C1" w:rsidRPr="00004367">
        <w:rPr>
          <w:rFonts w:ascii="Garamond" w:hAnsi="Garamond" w:cs="Arial"/>
          <w:sz w:val="22"/>
          <w:szCs w:val="22"/>
        </w:rPr>
        <w:t xml:space="preserve">McAvoy, P. </w:t>
      </w:r>
      <w:r w:rsidR="009D5DBB" w:rsidRPr="00004367">
        <w:rPr>
          <w:rFonts w:ascii="Garamond" w:hAnsi="Garamond" w:cs="Arial"/>
          <w:sz w:val="22"/>
          <w:szCs w:val="22"/>
        </w:rPr>
        <w:t xml:space="preserve">“To think what we are doing: Exploring philosophical aims in the context of practice.” Alternative session at the annual meeting of the Philosophy of </w:t>
      </w:r>
      <w:r w:rsidRPr="00004367">
        <w:rPr>
          <w:rFonts w:ascii="Garamond" w:hAnsi="Garamond" w:cs="Arial"/>
          <w:sz w:val="22"/>
          <w:szCs w:val="22"/>
        </w:rPr>
        <w:t>Education Society. Toronto</w:t>
      </w:r>
      <w:r w:rsidR="00761AA3">
        <w:rPr>
          <w:rFonts w:ascii="Garamond" w:hAnsi="Garamond" w:cs="Arial"/>
          <w:sz w:val="22"/>
          <w:szCs w:val="22"/>
        </w:rPr>
        <w:t>, Canada.</w:t>
      </w:r>
    </w:p>
    <w:p w14:paraId="645C3205" w14:textId="77777777" w:rsidR="000634C1" w:rsidRPr="00004367" w:rsidRDefault="000634C1" w:rsidP="009D5DBB">
      <w:pPr>
        <w:rPr>
          <w:rFonts w:ascii="Garamond" w:hAnsi="Garamond" w:cs="Arial"/>
          <w:sz w:val="22"/>
          <w:szCs w:val="22"/>
        </w:rPr>
      </w:pPr>
    </w:p>
    <w:p w14:paraId="6D37A083" w14:textId="697573C6" w:rsidR="00C9787A" w:rsidRPr="00004367" w:rsidRDefault="00F2044B" w:rsidP="000634C1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2016</w:t>
      </w:r>
      <w:r w:rsidRPr="00004367">
        <w:rPr>
          <w:rFonts w:ascii="Garamond" w:hAnsi="Garamond" w:cs="Arial"/>
          <w:sz w:val="22"/>
          <w:szCs w:val="22"/>
        </w:rPr>
        <w:tab/>
      </w:r>
      <w:r w:rsidR="00C9787A" w:rsidRPr="00004367">
        <w:rPr>
          <w:rFonts w:ascii="Garamond" w:hAnsi="Garamond" w:cs="Arial"/>
          <w:sz w:val="22"/>
          <w:szCs w:val="22"/>
        </w:rPr>
        <w:t xml:space="preserve">McAvoy, P. </w:t>
      </w:r>
      <w:r w:rsidR="00E93B29" w:rsidRPr="00004367">
        <w:rPr>
          <w:rFonts w:ascii="Garamond" w:hAnsi="Garamond" w:cs="Arial"/>
          <w:sz w:val="22"/>
          <w:szCs w:val="22"/>
        </w:rPr>
        <w:t xml:space="preserve">Response to David I. Backer, </w:t>
      </w:r>
      <w:r w:rsidR="000634C1" w:rsidRPr="00004367">
        <w:rPr>
          <w:rFonts w:ascii="Garamond" w:hAnsi="Garamond" w:cs="Arial"/>
          <w:i/>
          <w:sz w:val="22"/>
          <w:szCs w:val="22"/>
        </w:rPr>
        <w:t xml:space="preserve">Elements of </w:t>
      </w:r>
      <w:r w:rsidR="00E93B29" w:rsidRPr="00004367">
        <w:rPr>
          <w:rFonts w:ascii="Garamond" w:hAnsi="Garamond" w:cs="Arial"/>
          <w:i/>
          <w:sz w:val="22"/>
          <w:szCs w:val="22"/>
        </w:rPr>
        <w:t xml:space="preserve">discussion. </w:t>
      </w:r>
      <w:r w:rsidR="00E93B29" w:rsidRPr="00004367">
        <w:rPr>
          <w:rFonts w:ascii="Garamond" w:hAnsi="Garamond" w:cs="Arial"/>
          <w:sz w:val="22"/>
          <w:szCs w:val="22"/>
        </w:rPr>
        <w:t xml:space="preserve">Author-meets-critics session at </w:t>
      </w:r>
      <w:r w:rsidR="000634C1" w:rsidRPr="00004367">
        <w:rPr>
          <w:rFonts w:ascii="Garamond" w:hAnsi="Garamond" w:cs="Arial"/>
          <w:sz w:val="22"/>
          <w:szCs w:val="22"/>
        </w:rPr>
        <w:t xml:space="preserve">the annual meeting of the Philosophy of </w:t>
      </w:r>
      <w:r w:rsidRPr="00004367">
        <w:rPr>
          <w:rFonts w:ascii="Garamond" w:hAnsi="Garamond" w:cs="Arial"/>
          <w:sz w:val="22"/>
          <w:szCs w:val="22"/>
        </w:rPr>
        <w:t>Education Society. Toronto</w:t>
      </w:r>
      <w:r w:rsidR="00761AA3">
        <w:rPr>
          <w:rFonts w:ascii="Garamond" w:hAnsi="Garamond" w:cs="Arial"/>
          <w:sz w:val="22"/>
          <w:szCs w:val="22"/>
        </w:rPr>
        <w:t>, Canada.</w:t>
      </w:r>
    </w:p>
    <w:p w14:paraId="6085DBBA" w14:textId="77777777" w:rsidR="00FE633F" w:rsidRPr="00004367" w:rsidRDefault="00FE633F" w:rsidP="0084781D">
      <w:pPr>
        <w:ind w:left="720" w:hanging="720"/>
        <w:rPr>
          <w:rFonts w:ascii="Garamond" w:hAnsi="Garamond" w:cs="Arial"/>
          <w:sz w:val="22"/>
          <w:szCs w:val="22"/>
        </w:rPr>
      </w:pPr>
    </w:p>
    <w:p w14:paraId="6E34D8BD" w14:textId="4AD58441" w:rsidR="0084781D" w:rsidRPr="00004367" w:rsidRDefault="00F2044B" w:rsidP="0084781D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2015</w:t>
      </w:r>
      <w:r w:rsidRPr="00004367">
        <w:rPr>
          <w:rFonts w:ascii="Garamond" w:hAnsi="Garamond" w:cs="Arial"/>
          <w:sz w:val="22"/>
          <w:szCs w:val="22"/>
        </w:rPr>
        <w:tab/>
      </w:r>
      <w:r w:rsidR="0084781D" w:rsidRPr="00004367">
        <w:rPr>
          <w:rFonts w:ascii="Garamond" w:hAnsi="Garamond" w:cs="Arial"/>
          <w:sz w:val="22"/>
          <w:szCs w:val="22"/>
        </w:rPr>
        <w:t>*Hess, D. &amp; McAvoy, P. “</w:t>
      </w:r>
      <w:r w:rsidR="00BB0ECB" w:rsidRPr="00004367">
        <w:rPr>
          <w:rFonts w:ascii="Garamond" w:hAnsi="Garamond" w:cs="Arial"/>
          <w:sz w:val="22"/>
          <w:szCs w:val="22"/>
        </w:rPr>
        <w:t>How political polarization influences young people and challenges civic e</w:t>
      </w:r>
      <w:r w:rsidR="0084781D" w:rsidRPr="00004367">
        <w:rPr>
          <w:rFonts w:ascii="Garamond" w:hAnsi="Garamond" w:cs="Arial"/>
          <w:sz w:val="22"/>
          <w:szCs w:val="22"/>
        </w:rPr>
        <w:t xml:space="preserve">ducation.” Symposium session presented at </w:t>
      </w:r>
      <w:r w:rsidR="0084781D" w:rsidRPr="00004367">
        <w:rPr>
          <w:rFonts w:ascii="Garamond" w:hAnsi="Garamond"/>
          <w:sz w:val="22"/>
          <w:szCs w:val="22"/>
        </w:rPr>
        <w:t>the annual meeting of the American Educational Res</w:t>
      </w:r>
      <w:r w:rsidRPr="00004367">
        <w:rPr>
          <w:rFonts w:ascii="Garamond" w:hAnsi="Garamond"/>
          <w:sz w:val="22"/>
          <w:szCs w:val="22"/>
        </w:rPr>
        <w:t>earch Association. Chicago</w:t>
      </w:r>
      <w:r w:rsidR="00761AA3">
        <w:rPr>
          <w:rFonts w:ascii="Garamond" w:hAnsi="Garamond"/>
          <w:sz w:val="22"/>
          <w:szCs w:val="22"/>
        </w:rPr>
        <w:t>, IL.</w:t>
      </w:r>
    </w:p>
    <w:p w14:paraId="7C6BBF52" w14:textId="77777777" w:rsidR="0084781D" w:rsidRPr="00004367" w:rsidRDefault="0084781D" w:rsidP="0084781D">
      <w:pPr>
        <w:ind w:left="720" w:hanging="720"/>
        <w:rPr>
          <w:rFonts w:ascii="Garamond" w:hAnsi="Garamond" w:cs="Arial"/>
          <w:sz w:val="22"/>
          <w:szCs w:val="22"/>
        </w:rPr>
      </w:pPr>
    </w:p>
    <w:p w14:paraId="69AC1710" w14:textId="472D61AE" w:rsidR="0084781D" w:rsidRPr="00004367" w:rsidRDefault="00F2044B" w:rsidP="0084781D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2015</w:t>
      </w:r>
      <w:r w:rsidRPr="00004367">
        <w:rPr>
          <w:rFonts w:ascii="Garamond" w:hAnsi="Garamond" w:cs="Arial"/>
          <w:sz w:val="22"/>
          <w:szCs w:val="22"/>
        </w:rPr>
        <w:tab/>
      </w:r>
      <w:r w:rsidR="0084781D" w:rsidRPr="00004367">
        <w:rPr>
          <w:rFonts w:ascii="Garamond" w:hAnsi="Garamond" w:cs="Arial"/>
          <w:sz w:val="22"/>
          <w:szCs w:val="22"/>
        </w:rPr>
        <w:t xml:space="preserve">*McAvoy, P. &amp; Hess, D. “Should teachers aim to develop a partisan identity within students?” </w:t>
      </w:r>
      <w:r w:rsidR="0084781D" w:rsidRPr="00004367">
        <w:rPr>
          <w:rFonts w:ascii="Garamond" w:hAnsi="Garamond"/>
          <w:sz w:val="22"/>
          <w:szCs w:val="22"/>
        </w:rPr>
        <w:t xml:space="preserve">Paper session </w:t>
      </w:r>
      <w:r w:rsidR="0084781D" w:rsidRPr="00004367">
        <w:rPr>
          <w:rFonts w:ascii="Garamond" w:hAnsi="Garamond" w:cs="Arial"/>
          <w:sz w:val="22"/>
          <w:szCs w:val="22"/>
        </w:rPr>
        <w:t xml:space="preserve">presented at </w:t>
      </w:r>
      <w:r w:rsidR="0084781D" w:rsidRPr="00004367">
        <w:rPr>
          <w:rFonts w:ascii="Garamond" w:hAnsi="Garamond"/>
          <w:sz w:val="22"/>
          <w:szCs w:val="22"/>
        </w:rPr>
        <w:t>the annual meeting of the American Educational Res</w:t>
      </w:r>
      <w:r w:rsidRPr="00004367">
        <w:rPr>
          <w:rFonts w:ascii="Garamond" w:hAnsi="Garamond"/>
          <w:sz w:val="22"/>
          <w:szCs w:val="22"/>
        </w:rPr>
        <w:t>earch Association. Chicago</w:t>
      </w:r>
      <w:r w:rsidR="00761AA3">
        <w:rPr>
          <w:rFonts w:ascii="Garamond" w:hAnsi="Garamond"/>
          <w:sz w:val="22"/>
          <w:szCs w:val="22"/>
        </w:rPr>
        <w:t>, IL.</w:t>
      </w:r>
    </w:p>
    <w:p w14:paraId="7C0C3ED9" w14:textId="77777777" w:rsidR="0084781D" w:rsidRPr="00004367" w:rsidRDefault="0084781D" w:rsidP="0084781D">
      <w:pPr>
        <w:rPr>
          <w:rFonts w:ascii="Garamond" w:hAnsi="Garamond" w:cs="Arial"/>
          <w:sz w:val="22"/>
          <w:szCs w:val="22"/>
        </w:rPr>
      </w:pPr>
    </w:p>
    <w:p w14:paraId="661FE7F9" w14:textId="3DC7E2DD" w:rsidR="00E140C7" w:rsidRPr="00004367" w:rsidRDefault="00F2044B" w:rsidP="006E07D0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2015</w:t>
      </w:r>
      <w:r w:rsidRPr="00004367">
        <w:rPr>
          <w:rFonts w:ascii="Garamond" w:hAnsi="Garamond" w:cs="Arial"/>
          <w:sz w:val="22"/>
          <w:szCs w:val="22"/>
        </w:rPr>
        <w:tab/>
      </w:r>
      <w:r w:rsidR="00E140C7" w:rsidRPr="00004367">
        <w:rPr>
          <w:rFonts w:ascii="Garamond" w:hAnsi="Garamond" w:cs="Arial"/>
          <w:sz w:val="22"/>
          <w:szCs w:val="22"/>
        </w:rPr>
        <w:t xml:space="preserve">McAvoy, P. “Steering the sex discussion.” Symposium session presented at </w:t>
      </w:r>
      <w:r w:rsidR="00E140C7" w:rsidRPr="00004367">
        <w:rPr>
          <w:rFonts w:ascii="Garamond" w:hAnsi="Garamond"/>
          <w:sz w:val="22"/>
          <w:szCs w:val="22"/>
        </w:rPr>
        <w:t xml:space="preserve">the annual meeting of the American Educational Research Association. </w:t>
      </w:r>
      <w:r w:rsidR="0084781D" w:rsidRPr="00004367">
        <w:rPr>
          <w:rFonts w:ascii="Garamond" w:hAnsi="Garamond"/>
          <w:sz w:val="22"/>
          <w:szCs w:val="22"/>
        </w:rPr>
        <w:t>Chicago</w:t>
      </w:r>
      <w:r w:rsidR="00761AA3">
        <w:rPr>
          <w:rFonts w:ascii="Garamond" w:hAnsi="Garamond"/>
          <w:sz w:val="22"/>
          <w:szCs w:val="22"/>
        </w:rPr>
        <w:t>, IL.</w:t>
      </w:r>
    </w:p>
    <w:p w14:paraId="71132FD1" w14:textId="77777777" w:rsidR="00E140C7" w:rsidRPr="00004367" w:rsidRDefault="00E140C7" w:rsidP="006E07D0">
      <w:pPr>
        <w:ind w:left="720" w:hanging="720"/>
        <w:rPr>
          <w:rFonts w:ascii="Garamond" w:hAnsi="Garamond" w:cs="Arial"/>
          <w:sz w:val="22"/>
          <w:szCs w:val="22"/>
        </w:rPr>
      </w:pPr>
    </w:p>
    <w:p w14:paraId="6DC773B5" w14:textId="7712C1F9" w:rsidR="00E140C7" w:rsidRPr="00004367" w:rsidRDefault="00F2044B" w:rsidP="006E07D0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2015</w:t>
      </w:r>
      <w:r w:rsidRPr="00004367">
        <w:rPr>
          <w:rFonts w:ascii="Garamond" w:hAnsi="Garamond" w:cs="Arial"/>
          <w:sz w:val="22"/>
          <w:szCs w:val="22"/>
        </w:rPr>
        <w:tab/>
      </w:r>
      <w:r w:rsidR="00E140C7" w:rsidRPr="00004367">
        <w:rPr>
          <w:rFonts w:ascii="Garamond" w:hAnsi="Garamond" w:cs="Arial"/>
          <w:sz w:val="22"/>
          <w:szCs w:val="22"/>
        </w:rPr>
        <w:t xml:space="preserve">McAvoy, P. “The political classroom: Evidence and ethics in democratic education.” Author-meets-critics session at the annual meeting of the Philosophy of </w:t>
      </w:r>
      <w:r w:rsidRPr="00004367">
        <w:rPr>
          <w:rFonts w:ascii="Garamond" w:hAnsi="Garamond" w:cs="Arial"/>
          <w:sz w:val="22"/>
          <w:szCs w:val="22"/>
        </w:rPr>
        <w:t>Education Society. Memphis</w:t>
      </w:r>
      <w:r w:rsidR="00761AA3">
        <w:rPr>
          <w:rFonts w:ascii="Garamond" w:hAnsi="Garamond" w:cs="Arial"/>
          <w:sz w:val="22"/>
          <w:szCs w:val="22"/>
        </w:rPr>
        <w:t>, TN.</w:t>
      </w:r>
      <w:r w:rsidR="00E140C7" w:rsidRPr="00004367">
        <w:rPr>
          <w:rFonts w:ascii="Garamond" w:hAnsi="Garamond" w:cs="Arial"/>
          <w:sz w:val="22"/>
          <w:szCs w:val="22"/>
        </w:rPr>
        <w:t xml:space="preserve"> </w:t>
      </w:r>
    </w:p>
    <w:p w14:paraId="17AED427" w14:textId="77777777" w:rsidR="00E140C7" w:rsidRPr="00004367" w:rsidRDefault="00E140C7" w:rsidP="006E07D0">
      <w:pPr>
        <w:ind w:left="720" w:hanging="720"/>
        <w:rPr>
          <w:rFonts w:ascii="Garamond" w:hAnsi="Garamond" w:cs="Arial"/>
          <w:sz w:val="22"/>
          <w:szCs w:val="22"/>
        </w:rPr>
      </w:pPr>
    </w:p>
    <w:p w14:paraId="606F361F" w14:textId="1E425B6D" w:rsidR="00951D04" w:rsidRPr="00004367" w:rsidRDefault="00F2044B" w:rsidP="006E07D0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2015</w:t>
      </w:r>
      <w:r w:rsidRPr="00004367">
        <w:rPr>
          <w:rFonts w:ascii="Garamond" w:hAnsi="Garamond" w:cs="Arial"/>
          <w:sz w:val="22"/>
          <w:szCs w:val="22"/>
        </w:rPr>
        <w:tab/>
      </w:r>
      <w:r w:rsidR="00951D04" w:rsidRPr="00004367">
        <w:rPr>
          <w:rFonts w:ascii="Garamond" w:hAnsi="Garamond" w:cs="Arial"/>
          <w:sz w:val="22"/>
          <w:szCs w:val="22"/>
        </w:rPr>
        <w:t xml:space="preserve">McAvoy, P. </w:t>
      </w:r>
      <w:r w:rsidR="00E140C7" w:rsidRPr="00004367">
        <w:rPr>
          <w:rFonts w:ascii="Garamond" w:hAnsi="Garamond" w:cs="Arial"/>
          <w:sz w:val="22"/>
          <w:szCs w:val="22"/>
        </w:rPr>
        <w:t xml:space="preserve">“Ethical dilemmas in </w:t>
      </w:r>
      <w:r w:rsidR="00E140C7" w:rsidRPr="00004367">
        <w:rPr>
          <w:rFonts w:ascii="Garamond" w:hAnsi="Garamond" w:cs="Arial"/>
          <w:i/>
          <w:sz w:val="22"/>
          <w:szCs w:val="22"/>
        </w:rPr>
        <w:t>The Political Classroom</w:t>
      </w:r>
      <w:r w:rsidR="00E140C7" w:rsidRPr="00004367">
        <w:rPr>
          <w:rFonts w:ascii="Garamond" w:hAnsi="Garamond" w:cs="Arial"/>
          <w:sz w:val="22"/>
          <w:szCs w:val="22"/>
        </w:rPr>
        <w:t>.” Author-meets-critics session at the annual meeting of the Philosophy of Education Soc</w:t>
      </w:r>
      <w:r w:rsidRPr="00004367">
        <w:rPr>
          <w:rFonts w:ascii="Garamond" w:hAnsi="Garamond" w:cs="Arial"/>
          <w:sz w:val="22"/>
          <w:szCs w:val="22"/>
        </w:rPr>
        <w:t>iety Great Britain. Oxford</w:t>
      </w:r>
      <w:r w:rsidR="00761AA3">
        <w:rPr>
          <w:rFonts w:ascii="Garamond" w:hAnsi="Garamond" w:cs="Arial"/>
          <w:sz w:val="22"/>
          <w:szCs w:val="22"/>
        </w:rPr>
        <w:t>, UK.</w:t>
      </w:r>
    </w:p>
    <w:p w14:paraId="7ED5857E" w14:textId="77777777" w:rsidR="00951D04" w:rsidRPr="00004367" w:rsidRDefault="00951D04" w:rsidP="006E07D0">
      <w:pPr>
        <w:ind w:left="720" w:hanging="720"/>
        <w:rPr>
          <w:rFonts w:ascii="Garamond" w:hAnsi="Garamond" w:cs="Arial"/>
          <w:sz w:val="22"/>
          <w:szCs w:val="22"/>
        </w:rPr>
      </w:pPr>
    </w:p>
    <w:p w14:paraId="157AF84F" w14:textId="71B885B8" w:rsidR="001177EA" w:rsidRPr="00004367" w:rsidRDefault="00F2044B" w:rsidP="006E07D0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2014</w:t>
      </w:r>
      <w:r w:rsidRPr="00004367">
        <w:rPr>
          <w:rFonts w:ascii="Garamond" w:hAnsi="Garamond" w:cs="Arial"/>
          <w:sz w:val="22"/>
          <w:szCs w:val="22"/>
        </w:rPr>
        <w:tab/>
      </w:r>
      <w:r w:rsidR="001177EA" w:rsidRPr="00004367">
        <w:rPr>
          <w:rFonts w:ascii="Garamond" w:hAnsi="Garamond" w:cs="Arial"/>
          <w:sz w:val="22"/>
          <w:szCs w:val="22"/>
        </w:rPr>
        <w:t xml:space="preserve">Hess, D. &amp; McAvoy, P. </w:t>
      </w:r>
      <w:r w:rsidR="00351078" w:rsidRPr="00004367">
        <w:rPr>
          <w:rFonts w:ascii="Garamond" w:hAnsi="Garamond" w:cs="Arial"/>
          <w:sz w:val="22"/>
          <w:szCs w:val="22"/>
        </w:rPr>
        <w:t xml:space="preserve">“Evidence and ethics in the political classroom.” Lecture and workshop presented at the annual conference for the National Council for </w:t>
      </w:r>
      <w:r w:rsidRPr="00004367">
        <w:rPr>
          <w:rFonts w:ascii="Garamond" w:hAnsi="Garamond" w:cs="Arial"/>
          <w:sz w:val="22"/>
          <w:szCs w:val="22"/>
        </w:rPr>
        <w:t>the Social Studies. Boston</w:t>
      </w:r>
      <w:r w:rsidR="00761AA3">
        <w:rPr>
          <w:rFonts w:ascii="Garamond" w:hAnsi="Garamond" w:cs="Arial"/>
          <w:sz w:val="22"/>
          <w:szCs w:val="22"/>
        </w:rPr>
        <w:t>, MA.</w:t>
      </w:r>
    </w:p>
    <w:p w14:paraId="2994A540" w14:textId="77777777" w:rsidR="00351078" w:rsidRPr="00004367" w:rsidRDefault="00351078" w:rsidP="006E07D0">
      <w:pPr>
        <w:ind w:left="720" w:hanging="720"/>
        <w:rPr>
          <w:rFonts w:ascii="Garamond" w:hAnsi="Garamond" w:cs="Arial"/>
          <w:sz w:val="22"/>
          <w:szCs w:val="22"/>
        </w:rPr>
      </w:pPr>
    </w:p>
    <w:p w14:paraId="469444B8" w14:textId="15FBB0A3" w:rsidR="001177EA" w:rsidRPr="00004367" w:rsidRDefault="00F2044B" w:rsidP="00351078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2014</w:t>
      </w:r>
      <w:r w:rsidRPr="00004367">
        <w:rPr>
          <w:rFonts w:ascii="Garamond" w:hAnsi="Garamond" w:cs="Arial"/>
          <w:sz w:val="22"/>
          <w:szCs w:val="22"/>
        </w:rPr>
        <w:tab/>
      </w:r>
      <w:r w:rsidR="00351078" w:rsidRPr="00004367">
        <w:rPr>
          <w:rFonts w:ascii="Garamond" w:hAnsi="Garamond" w:cs="Arial"/>
          <w:sz w:val="22"/>
          <w:szCs w:val="22"/>
        </w:rPr>
        <w:t xml:space="preserve">McAvoy, P. “Polarization: Why is it happening?” Session presented at the annual conference for the National Council for </w:t>
      </w:r>
      <w:r w:rsidRPr="00004367">
        <w:rPr>
          <w:rFonts w:ascii="Garamond" w:hAnsi="Garamond" w:cs="Arial"/>
          <w:sz w:val="22"/>
          <w:szCs w:val="22"/>
        </w:rPr>
        <w:t>the Social Studies. Boston</w:t>
      </w:r>
      <w:r w:rsidR="00761AA3">
        <w:rPr>
          <w:rFonts w:ascii="Garamond" w:hAnsi="Garamond" w:cs="Arial"/>
          <w:sz w:val="22"/>
          <w:szCs w:val="22"/>
        </w:rPr>
        <w:t>, MA.</w:t>
      </w:r>
    </w:p>
    <w:p w14:paraId="411D10B9" w14:textId="77777777" w:rsidR="001177EA" w:rsidRPr="00004367" w:rsidRDefault="001177EA" w:rsidP="006E07D0">
      <w:pPr>
        <w:ind w:left="720" w:hanging="720"/>
        <w:rPr>
          <w:rFonts w:ascii="Garamond" w:hAnsi="Garamond" w:cs="Arial"/>
          <w:sz w:val="22"/>
          <w:szCs w:val="22"/>
        </w:rPr>
      </w:pPr>
    </w:p>
    <w:p w14:paraId="131766CC" w14:textId="4476F81F" w:rsidR="006E07D0" w:rsidRPr="00004367" w:rsidRDefault="00F2044B" w:rsidP="006E07D0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2014</w:t>
      </w:r>
      <w:r w:rsidRPr="00004367">
        <w:rPr>
          <w:rFonts w:ascii="Garamond" w:hAnsi="Garamond" w:cs="Arial"/>
          <w:sz w:val="22"/>
          <w:szCs w:val="22"/>
        </w:rPr>
        <w:tab/>
      </w:r>
      <w:r w:rsidR="006E07D0" w:rsidRPr="00004367">
        <w:rPr>
          <w:rFonts w:ascii="Garamond" w:hAnsi="Garamond" w:cs="Arial"/>
          <w:sz w:val="22"/>
          <w:szCs w:val="22"/>
        </w:rPr>
        <w:t xml:space="preserve">McAvoy, P. &amp; Hess, D. "Sensitive political controversies in the high school classroom: Negotiating competing democratic values," Roundtable session presented at </w:t>
      </w:r>
      <w:r w:rsidR="006E07D0" w:rsidRPr="00004367">
        <w:rPr>
          <w:rFonts w:ascii="Garamond" w:hAnsi="Garamond"/>
          <w:sz w:val="22"/>
          <w:szCs w:val="22"/>
        </w:rPr>
        <w:t>the annual meeting of the American Educational Research</w:t>
      </w:r>
      <w:r w:rsidRPr="00004367">
        <w:rPr>
          <w:rFonts w:ascii="Garamond" w:hAnsi="Garamond"/>
          <w:sz w:val="22"/>
          <w:szCs w:val="22"/>
        </w:rPr>
        <w:t xml:space="preserve"> Association. Philadelphia</w:t>
      </w:r>
      <w:r w:rsidR="00761AA3">
        <w:rPr>
          <w:rFonts w:ascii="Garamond" w:hAnsi="Garamond"/>
          <w:sz w:val="22"/>
          <w:szCs w:val="22"/>
        </w:rPr>
        <w:t>, PA.</w:t>
      </w:r>
    </w:p>
    <w:p w14:paraId="03CF4E92" w14:textId="77777777" w:rsidR="006E07D0" w:rsidRPr="00004367" w:rsidRDefault="006E07D0" w:rsidP="006E07D0">
      <w:pPr>
        <w:ind w:left="720" w:hanging="720"/>
        <w:rPr>
          <w:rFonts w:ascii="Garamond" w:hAnsi="Garamond"/>
          <w:sz w:val="22"/>
          <w:szCs w:val="22"/>
        </w:rPr>
      </w:pPr>
    </w:p>
    <w:p w14:paraId="4305DBD4" w14:textId="633F0160" w:rsidR="006E07D0" w:rsidRPr="00004367" w:rsidRDefault="00F2044B" w:rsidP="000645BE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2014</w:t>
      </w:r>
      <w:r w:rsidRPr="00004367">
        <w:rPr>
          <w:rFonts w:ascii="Garamond" w:hAnsi="Garamond"/>
          <w:sz w:val="22"/>
          <w:szCs w:val="22"/>
        </w:rPr>
        <w:tab/>
      </w:r>
      <w:r w:rsidR="000645BE" w:rsidRPr="00004367">
        <w:rPr>
          <w:rFonts w:ascii="Garamond" w:hAnsi="Garamond"/>
          <w:sz w:val="22"/>
          <w:szCs w:val="22"/>
        </w:rPr>
        <w:t xml:space="preserve">McAvoy, P.&amp; Hess, D. </w:t>
      </w:r>
      <w:r w:rsidR="006E07D0" w:rsidRPr="00004367">
        <w:rPr>
          <w:rFonts w:ascii="Garamond" w:hAnsi="Garamond"/>
          <w:sz w:val="22"/>
          <w:szCs w:val="22"/>
        </w:rPr>
        <w:t xml:space="preserve"> "Should schools help students develop partisan </w:t>
      </w:r>
      <w:proofErr w:type="gramStart"/>
      <w:r w:rsidR="006E07D0" w:rsidRPr="00004367">
        <w:rPr>
          <w:rFonts w:ascii="Garamond" w:hAnsi="Garamond"/>
          <w:sz w:val="22"/>
          <w:szCs w:val="22"/>
        </w:rPr>
        <w:t>identities?,</w:t>
      </w:r>
      <w:proofErr w:type="gramEnd"/>
      <w:r w:rsidR="006E07D0" w:rsidRPr="00004367">
        <w:rPr>
          <w:rFonts w:ascii="Garamond" w:hAnsi="Garamond"/>
          <w:sz w:val="22"/>
          <w:szCs w:val="22"/>
        </w:rPr>
        <w:t xml:space="preserve">" Paper session </w:t>
      </w:r>
      <w:r w:rsidR="006E07D0" w:rsidRPr="00004367">
        <w:rPr>
          <w:rFonts w:ascii="Garamond" w:hAnsi="Garamond" w:cs="Arial"/>
          <w:sz w:val="22"/>
          <w:szCs w:val="22"/>
        </w:rPr>
        <w:t xml:space="preserve">presented at </w:t>
      </w:r>
      <w:r w:rsidR="006E07D0" w:rsidRPr="00004367">
        <w:rPr>
          <w:rFonts w:ascii="Garamond" w:hAnsi="Garamond"/>
          <w:sz w:val="22"/>
          <w:szCs w:val="22"/>
        </w:rPr>
        <w:t>the annual meeting of the American Educational Research</w:t>
      </w:r>
      <w:r w:rsidRPr="00004367">
        <w:rPr>
          <w:rFonts w:ascii="Garamond" w:hAnsi="Garamond"/>
          <w:sz w:val="22"/>
          <w:szCs w:val="22"/>
        </w:rPr>
        <w:t xml:space="preserve"> Association. Philadelphia</w:t>
      </w:r>
      <w:r w:rsidR="00761AA3">
        <w:rPr>
          <w:rFonts w:ascii="Garamond" w:hAnsi="Garamond"/>
          <w:sz w:val="22"/>
          <w:szCs w:val="22"/>
        </w:rPr>
        <w:t>, PA.</w:t>
      </w:r>
    </w:p>
    <w:p w14:paraId="52CF34F9" w14:textId="77777777" w:rsidR="006E07D0" w:rsidRPr="00004367" w:rsidRDefault="006E07D0" w:rsidP="00990D71">
      <w:pPr>
        <w:ind w:left="720" w:hanging="720"/>
        <w:rPr>
          <w:rFonts w:ascii="Garamond" w:hAnsi="Garamond" w:cs="Arial"/>
          <w:sz w:val="22"/>
          <w:szCs w:val="22"/>
        </w:rPr>
      </w:pPr>
    </w:p>
    <w:p w14:paraId="72300FF1" w14:textId="2FA8EDC8" w:rsidR="00990D71" w:rsidRPr="00004367" w:rsidRDefault="00F2044B" w:rsidP="00990D71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lastRenderedPageBreak/>
        <w:t>2014</w:t>
      </w:r>
      <w:r w:rsidRPr="00004367">
        <w:rPr>
          <w:rFonts w:ascii="Garamond" w:hAnsi="Garamond" w:cs="Arial"/>
          <w:sz w:val="22"/>
          <w:szCs w:val="22"/>
        </w:rPr>
        <w:tab/>
      </w:r>
      <w:r w:rsidR="00990D71" w:rsidRPr="00004367">
        <w:rPr>
          <w:rFonts w:ascii="Garamond" w:hAnsi="Garamond" w:cs="Arial"/>
          <w:sz w:val="22"/>
          <w:szCs w:val="22"/>
        </w:rPr>
        <w:t>McAvoy, P. “Rights, redistribution and recognition in three domains of educational just</w:t>
      </w:r>
      <w:r w:rsidR="00D10E16" w:rsidRPr="00004367">
        <w:rPr>
          <w:rFonts w:ascii="Garamond" w:hAnsi="Garamond" w:cs="Arial"/>
          <w:sz w:val="22"/>
          <w:szCs w:val="22"/>
        </w:rPr>
        <w:t xml:space="preserve">ice.” Alternative session </w:t>
      </w:r>
      <w:r w:rsidR="00990D71" w:rsidRPr="00004367">
        <w:rPr>
          <w:rFonts w:ascii="Garamond" w:hAnsi="Garamond" w:cs="Arial"/>
          <w:sz w:val="22"/>
          <w:szCs w:val="22"/>
        </w:rPr>
        <w:t>presented at the annual meeting of the Philosophy of Educ</w:t>
      </w:r>
      <w:r w:rsidRPr="00004367">
        <w:rPr>
          <w:rFonts w:ascii="Garamond" w:hAnsi="Garamond" w:cs="Arial"/>
          <w:sz w:val="22"/>
          <w:szCs w:val="22"/>
        </w:rPr>
        <w:t>ation Society. Albuquerque</w:t>
      </w:r>
      <w:r w:rsidR="00761AA3">
        <w:rPr>
          <w:rFonts w:ascii="Garamond" w:hAnsi="Garamond" w:cs="Arial"/>
          <w:sz w:val="22"/>
          <w:szCs w:val="22"/>
        </w:rPr>
        <w:t>, NM.</w:t>
      </w:r>
    </w:p>
    <w:p w14:paraId="38E08870" w14:textId="77777777" w:rsidR="00990D71" w:rsidRPr="00004367" w:rsidRDefault="00990D71" w:rsidP="006E13F5">
      <w:pPr>
        <w:ind w:left="720" w:hanging="720"/>
        <w:rPr>
          <w:rFonts w:ascii="Garamond" w:hAnsi="Garamond" w:cs="Arial"/>
          <w:sz w:val="22"/>
          <w:szCs w:val="22"/>
        </w:rPr>
      </w:pPr>
    </w:p>
    <w:p w14:paraId="18DEFC25" w14:textId="48330974" w:rsidR="00990D71" w:rsidRPr="00004367" w:rsidRDefault="00F2044B" w:rsidP="00990D71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2014</w:t>
      </w:r>
      <w:r w:rsidRPr="00004367">
        <w:rPr>
          <w:rFonts w:ascii="Garamond" w:hAnsi="Garamond" w:cs="Arial"/>
          <w:sz w:val="22"/>
          <w:szCs w:val="22"/>
        </w:rPr>
        <w:tab/>
      </w:r>
      <w:r w:rsidR="00990D71" w:rsidRPr="00004367">
        <w:rPr>
          <w:rFonts w:ascii="Garamond" w:hAnsi="Garamond" w:cs="Arial"/>
          <w:sz w:val="22"/>
          <w:szCs w:val="22"/>
        </w:rPr>
        <w:t>McAvoy, P. “Philosophical inquiry and empirical research.” Alternative session presented at the annual meeting of the Philosophy of Edu</w:t>
      </w:r>
      <w:r w:rsidR="006E07D0" w:rsidRPr="00004367">
        <w:rPr>
          <w:rFonts w:ascii="Garamond" w:hAnsi="Garamond" w:cs="Arial"/>
          <w:sz w:val="22"/>
          <w:szCs w:val="22"/>
        </w:rPr>
        <w:t>cati</w:t>
      </w:r>
      <w:r w:rsidRPr="00004367">
        <w:rPr>
          <w:rFonts w:ascii="Garamond" w:hAnsi="Garamond" w:cs="Arial"/>
          <w:sz w:val="22"/>
          <w:szCs w:val="22"/>
        </w:rPr>
        <w:t>on Society. Albuquerque</w:t>
      </w:r>
      <w:r w:rsidR="00761AA3">
        <w:rPr>
          <w:rFonts w:ascii="Garamond" w:hAnsi="Garamond" w:cs="Arial"/>
          <w:sz w:val="22"/>
          <w:szCs w:val="22"/>
        </w:rPr>
        <w:t>, NM.</w:t>
      </w:r>
    </w:p>
    <w:p w14:paraId="3D7BC78C" w14:textId="77777777" w:rsidR="00990D71" w:rsidRPr="00004367" w:rsidRDefault="00990D71" w:rsidP="00990D71">
      <w:pPr>
        <w:ind w:left="720" w:hanging="720"/>
        <w:rPr>
          <w:rFonts w:ascii="Garamond" w:hAnsi="Garamond" w:cs="Arial"/>
          <w:sz w:val="22"/>
          <w:szCs w:val="22"/>
        </w:rPr>
      </w:pPr>
    </w:p>
    <w:p w14:paraId="50A310DD" w14:textId="6AB612B1" w:rsidR="00195520" w:rsidRPr="00004367" w:rsidRDefault="00F2044B" w:rsidP="00195520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2014</w:t>
      </w:r>
      <w:r w:rsidRPr="00004367">
        <w:rPr>
          <w:rFonts w:ascii="Garamond" w:hAnsi="Garamond"/>
          <w:sz w:val="22"/>
          <w:szCs w:val="22"/>
        </w:rPr>
        <w:tab/>
      </w:r>
      <w:r w:rsidR="006E07D0" w:rsidRPr="00004367">
        <w:rPr>
          <w:rFonts w:ascii="Garamond" w:hAnsi="Garamond"/>
          <w:sz w:val="22"/>
          <w:szCs w:val="22"/>
        </w:rPr>
        <w:t xml:space="preserve">McAvoy, P. </w:t>
      </w:r>
      <w:r w:rsidR="00D10E16" w:rsidRPr="00004367">
        <w:rPr>
          <w:rFonts w:ascii="Garamond" w:hAnsi="Garamond"/>
          <w:sz w:val="22"/>
          <w:szCs w:val="22"/>
        </w:rPr>
        <w:t>“Should Teachers of controversial i</w:t>
      </w:r>
      <w:r w:rsidR="006E07D0" w:rsidRPr="00004367">
        <w:rPr>
          <w:rFonts w:ascii="Garamond" w:hAnsi="Garamond"/>
          <w:sz w:val="22"/>
          <w:szCs w:val="22"/>
        </w:rPr>
        <w:t xml:space="preserve">ssues </w:t>
      </w:r>
      <w:r w:rsidR="00D10E16" w:rsidRPr="00004367">
        <w:rPr>
          <w:rFonts w:ascii="Garamond" w:hAnsi="Garamond"/>
          <w:sz w:val="22"/>
          <w:szCs w:val="22"/>
        </w:rPr>
        <w:t>disclose their v</w:t>
      </w:r>
      <w:r w:rsidR="006E07D0" w:rsidRPr="00004367">
        <w:rPr>
          <w:rFonts w:ascii="Garamond" w:hAnsi="Garamond"/>
          <w:sz w:val="22"/>
          <w:szCs w:val="22"/>
        </w:rPr>
        <w:t>iews?” Paper presented at the Central Division of the American Philosop</w:t>
      </w:r>
      <w:r w:rsidRPr="00004367">
        <w:rPr>
          <w:rFonts w:ascii="Garamond" w:hAnsi="Garamond"/>
          <w:sz w:val="22"/>
          <w:szCs w:val="22"/>
        </w:rPr>
        <w:t>hical Association. Chicago</w:t>
      </w:r>
      <w:r w:rsidR="00761AA3">
        <w:rPr>
          <w:rFonts w:ascii="Garamond" w:hAnsi="Garamond"/>
          <w:sz w:val="22"/>
          <w:szCs w:val="22"/>
        </w:rPr>
        <w:t>, IL.</w:t>
      </w:r>
    </w:p>
    <w:p w14:paraId="1ACAC14F" w14:textId="77777777" w:rsidR="00195520" w:rsidRPr="00004367" w:rsidRDefault="00195520" w:rsidP="00195520">
      <w:pPr>
        <w:rPr>
          <w:rFonts w:ascii="Garamond" w:hAnsi="Garamond" w:cs="Arial"/>
          <w:sz w:val="22"/>
          <w:szCs w:val="22"/>
        </w:rPr>
      </w:pPr>
    </w:p>
    <w:p w14:paraId="6F66B110" w14:textId="6B2150DB" w:rsidR="000D7C40" w:rsidRPr="00004367" w:rsidRDefault="00F2044B" w:rsidP="006E13F5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2013</w:t>
      </w:r>
      <w:r w:rsidRPr="00004367">
        <w:rPr>
          <w:rFonts w:ascii="Garamond" w:hAnsi="Garamond" w:cs="Arial"/>
          <w:sz w:val="22"/>
          <w:szCs w:val="22"/>
        </w:rPr>
        <w:tab/>
      </w:r>
      <w:r w:rsidR="000D7C40" w:rsidRPr="00004367">
        <w:rPr>
          <w:rFonts w:ascii="Garamond" w:hAnsi="Garamond" w:cs="Arial"/>
          <w:sz w:val="22"/>
          <w:szCs w:val="22"/>
        </w:rPr>
        <w:t xml:space="preserve">McAvoy, P. </w:t>
      </w:r>
      <w:r w:rsidR="006E13F5" w:rsidRPr="00004367">
        <w:rPr>
          <w:rFonts w:ascii="Garamond" w:hAnsi="Garamond" w:cs="Arial"/>
          <w:sz w:val="22"/>
          <w:szCs w:val="22"/>
        </w:rPr>
        <w:t>&amp;</w:t>
      </w:r>
      <w:r w:rsidR="000D7C40" w:rsidRPr="00004367">
        <w:rPr>
          <w:rFonts w:ascii="Garamond" w:hAnsi="Garamond" w:cs="Arial"/>
          <w:sz w:val="22"/>
          <w:szCs w:val="22"/>
        </w:rPr>
        <w:t xml:space="preserve"> Hess, D. “Polarized classrooms: The pedagogical challenge of teaching politics in like-minded schools.” Paper presented at the annual meeting for the American Political Sc</w:t>
      </w:r>
      <w:r w:rsidRPr="00004367">
        <w:rPr>
          <w:rFonts w:ascii="Garamond" w:hAnsi="Garamond" w:cs="Arial"/>
          <w:sz w:val="22"/>
          <w:szCs w:val="22"/>
        </w:rPr>
        <w:t>ience Association. Chicago</w:t>
      </w:r>
      <w:r w:rsidR="00761AA3">
        <w:rPr>
          <w:rFonts w:ascii="Garamond" w:hAnsi="Garamond" w:cs="Arial"/>
          <w:sz w:val="22"/>
          <w:szCs w:val="22"/>
        </w:rPr>
        <w:t>, IL.</w:t>
      </w:r>
    </w:p>
    <w:p w14:paraId="51A3A9F3" w14:textId="77777777" w:rsidR="000D7C40" w:rsidRPr="00004367" w:rsidRDefault="000D7C40" w:rsidP="006E13F5">
      <w:pPr>
        <w:ind w:left="720" w:hanging="720"/>
        <w:rPr>
          <w:rFonts w:ascii="Garamond" w:hAnsi="Garamond" w:cs="Arial"/>
          <w:sz w:val="22"/>
          <w:szCs w:val="22"/>
        </w:rPr>
      </w:pPr>
    </w:p>
    <w:p w14:paraId="0EBBA1ED" w14:textId="23C3979B" w:rsidR="000E6F05" w:rsidRPr="00004367" w:rsidRDefault="00F2044B" w:rsidP="006E13F5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2013</w:t>
      </w:r>
      <w:r w:rsidRPr="00004367">
        <w:rPr>
          <w:rFonts w:ascii="Garamond" w:hAnsi="Garamond" w:cs="Arial"/>
          <w:sz w:val="22"/>
          <w:szCs w:val="22"/>
        </w:rPr>
        <w:tab/>
      </w:r>
      <w:r w:rsidR="000E6F05" w:rsidRPr="00004367">
        <w:rPr>
          <w:rFonts w:ascii="Garamond" w:hAnsi="Garamond" w:cs="Arial"/>
          <w:sz w:val="22"/>
          <w:szCs w:val="22"/>
        </w:rPr>
        <w:t xml:space="preserve">McAvoy, P. </w:t>
      </w:r>
      <w:r w:rsidR="00352452" w:rsidRPr="00004367">
        <w:rPr>
          <w:rFonts w:ascii="Garamond" w:hAnsi="Garamond" w:cs="Arial"/>
          <w:sz w:val="22"/>
          <w:szCs w:val="22"/>
        </w:rPr>
        <w:t>“Dilemmas on the ground: Ethical and epistemological challenges facing empirically-engaged philosophers of education.” Alternative session presented at the annual meeting of the Philosophy of Education</w:t>
      </w:r>
      <w:r w:rsidRPr="00004367">
        <w:rPr>
          <w:rFonts w:ascii="Garamond" w:hAnsi="Garamond" w:cs="Arial"/>
          <w:sz w:val="22"/>
          <w:szCs w:val="22"/>
        </w:rPr>
        <w:t xml:space="preserve"> Society. Portland, O</w:t>
      </w:r>
      <w:r w:rsidR="00761AA3">
        <w:rPr>
          <w:rFonts w:ascii="Garamond" w:hAnsi="Garamond" w:cs="Arial"/>
          <w:sz w:val="22"/>
          <w:szCs w:val="22"/>
        </w:rPr>
        <w:t>R.</w:t>
      </w:r>
    </w:p>
    <w:p w14:paraId="4F3FC1FC" w14:textId="77777777" w:rsidR="000E6F05" w:rsidRPr="00004367" w:rsidRDefault="000E6F05" w:rsidP="006E13F5">
      <w:pPr>
        <w:ind w:left="720" w:hanging="720"/>
        <w:rPr>
          <w:rFonts w:ascii="Garamond" w:hAnsi="Garamond" w:cs="Arial"/>
          <w:sz w:val="22"/>
          <w:szCs w:val="22"/>
        </w:rPr>
      </w:pPr>
    </w:p>
    <w:p w14:paraId="5C01C5EC" w14:textId="6D574A6D" w:rsidR="009038EF" w:rsidRPr="00004367" w:rsidRDefault="00F2044B" w:rsidP="006E13F5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2012</w:t>
      </w:r>
      <w:r w:rsidRPr="00004367">
        <w:rPr>
          <w:rFonts w:ascii="Garamond" w:hAnsi="Garamond" w:cs="Arial"/>
          <w:sz w:val="22"/>
          <w:szCs w:val="22"/>
        </w:rPr>
        <w:tab/>
      </w:r>
      <w:r w:rsidR="009038EF" w:rsidRPr="00004367">
        <w:rPr>
          <w:rFonts w:ascii="Garamond" w:hAnsi="Garamond" w:cs="Arial"/>
          <w:sz w:val="22"/>
          <w:szCs w:val="22"/>
        </w:rPr>
        <w:t>McAvoy, P. “Beyond autonomy: Understanding our moral obligations to others within intimate relationships.” Paper presented at the annual meeting of the Association for Mo</w:t>
      </w:r>
      <w:r w:rsidRPr="00004367">
        <w:rPr>
          <w:rFonts w:ascii="Garamond" w:hAnsi="Garamond" w:cs="Arial"/>
          <w:sz w:val="22"/>
          <w:szCs w:val="22"/>
        </w:rPr>
        <w:t>ral Education. San Antonio</w:t>
      </w:r>
      <w:r w:rsidR="00761AA3">
        <w:rPr>
          <w:rFonts w:ascii="Garamond" w:hAnsi="Garamond" w:cs="Arial"/>
          <w:sz w:val="22"/>
          <w:szCs w:val="22"/>
        </w:rPr>
        <w:t>, TX.</w:t>
      </w:r>
    </w:p>
    <w:p w14:paraId="4B12E5B8" w14:textId="77777777" w:rsidR="009038EF" w:rsidRPr="00004367" w:rsidRDefault="009038EF" w:rsidP="006E13F5">
      <w:pPr>
        <w:ind w:left="720" w:hanging="720"/>
        <w:rPr>
          <w:rFonts w:ascii="Garamond" w:hAnsi="Garamond" w:cs="Arial"/>
          <w:sz w:val="22"/>
          <w:szCs w:val="22"/>
        </w:rPr>
      </w:pPr>
    </w:p>
    <w:p w14:paraId="2F03AEC5" w14:textId="5AFFF2DC" w:rsidR="009038EF" w:rsidRPr="00004367" w:rsidRDefault="00F2044B" w:rsidP="006E13F5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2012</w:t>
      </w:r>
      <w:r w:rsidRPr="00004367">
        <w:rPr>
          <w:rFonts w:ascii="Garamond" w:hAnsi="Garamond" w:cs="Arial"/>
          <w:sz w:val="22"/>
          <w:szCs w:val="22"/>
        </w:rPr>
        <w:tab/>
      </w:r>
      <w:r w:rsidR="009038EF" w:rsidRPr="00004367">
        <w:rPr>
          <w:rFonts w:ascii="Garamond" w:hAnsi="Garamond" w:cs="Arial"/>
          <w:sz w:val="22"/>
          <w:szCs w:val="22"/>
        </w:rPr>
        <w:t xml:space="preserve">McAvoy, P </w:t>
      </w:r>
      <w:r w:rsidR="005218B1" w:rsidRPr="00004367">
        <w:rPr>
          <w:rFonts w:ascii="Garamond" w:hAnsi="Garamond" w:cs="Arial"/>
          <w:sz w:val="22"/>
          <w:szCs w:val="22"/>
        </w:rPr>
        <w:t xml:space="preserve">&amp; </w:t>
      </w:r>
      <w:r w:rsidR="009038EF" w:rsidRPr="00004367">
        <w:rPr>
          <w:rFonts w:ascii="Garamond" w:hAnsi="Garamond" w:cs="Arial"/>
          <w:sz w:val="22"/>
          <w:szCs w:val="22"/>
        </w:rPr>
        <w:t>Hess, D. “The pedagogical challenge of political distrust: Teaching tolerance in like-minded schools.” Paper presented at the annual meeting of the Association for Mo</w:t>
      </w:r>
      <w:r w:rsidRPr="00004367">
        <w:rPr>
          <w:rFonts w:ascii="Garamond" w:hAnsi="Garamond" w:cs="Arial"/>
          <w:sz w:val="22"/>
          <w:szCs w:val="22"/>
        </w:rPr>
        <w:t>ral Education. San Antonio</w:t>
      </w:r>
      <w:r w:rsidR="00761AA3">
        <w:rPr>
          <w:rFonts w:ascii="Garamond" w:hAnsi="Garamond" w:cs="Arial"/>
          <w:sz w:val="22"/>
          <w:szCs w:val="22"/>
        </w:rPr>
        <w:t>, TX.</w:t>
      </w:r>
    </w:p>
    <w:p w14:paraId="3B5476C3" w14:textId="77777777" w:rsidR="009038EF" w:rsidRPr="00004367" w:rsidRDefault="009038EF" w:rsidP="006E13F5">
      <w:pPr>
        <w:ind w:left="720" w:hanging="720"/>
        <w:rPr>
          <w:rFonts w:ascii="Garamond" w:hAnsi="Garamond" w:cs="Arial"/>
          <w:sz w:val="22"/>
          <w:szCs w:val="22"/>
        </w:rPr>
      </w:pPr>
    </w:p>
    <w:p w14:paraId="325CDD59" w14:textId="209ADFC4" w:rsidR="000835AF" w:rsidRPr="00004367" w:rsidRDefault="00F2044B" w:rsidP="006E13F5">
      <w:pPr>
        <w:ind w:left="720" w:hanging="720"/>
        <w:rPr>
          <w:rFonts w:ascii="Garamond" w:hAnsi="Garamond" w:cs="Arial"/>
          <w:sz w:val="22"/>
          <w:szCs w:val="22"/>
        </w:rPr>
      </w:pPr>
      <w:r w:rsidRPr="007F7410">
        <w:rPr>
          <w:rFonts w:ascii="Garamond" w:hAnsi="Garamond" w:cs="Arial"/>
          <w:sz w:val="22"/>
          <w:szCs w:val="22"/>
        </w:rPr>
        <w:t>2012</w:t>
      </w:r>
      <w:r w:rsidRPr="00004367">
        <w:rPr>
          <w:rFonts w:ascii="Garamond" w:hAnsi="Garamond" w:cs="Arial"/>
          <w:sz w:val="22"/>
          <w:szCs w:val="22"/>
        </w:rPr>
        <w:tab/>
      </w:r>
      <w:r w:rsidR="000835AF" w:rsidRPr="00004367">
        <w:rPr>
          <w:rFonts w:ascii="Garamond" w:hAnsi="Garamond" w:cs="Arial"/>
          <w:sz w:val="22"/>
          <w:szCs w:val="22"/>
        </w:rPr>
        <w:t>McAvoy, P. “Accommodating patriarchy</w:t>
      </w:r>
      <w:r w:rsidR="00771B93" w:rsidRPr="00004367">
        <w:rPr>
          <w:rFonts w:ascii="Garamond" w:hAnsi="Garamond" w:cs="Arial"/>
          <w:sz w:val="22"/>
          <w:szCs w:val="22"/>
        </w:rPr>
        <w:t>: Multicultural decision-making and school policy</w:t>
      </w:r>
      <w:r w:rsidR="009038EF" w:rsidRPr="00004367">
        <w:rPr>
          <w:rFonts w:ascii="Garamond" w:hAnsi="Garamond" w:cs="Arial"/>
          <w:sz w:val="22"/>
          <w:szCs w:val="22"/>
        </w:rPr>
        <w:t>.</w:t>
      </w:r>
      <w:r w:rsidR="000835AF" w:rsidRPr="00004367">
        <w:rPr>
          <w:rFonts w:ascii="Garamond" w:hAnsi="Garamond" w:cs="Arial"/>
          <w:sz w:val="22"/>
          <w:szCs w:val="22"/>
        </w:rPr>
        <w:t xml:space="preserve">” </w:t>
      </w:r>
      <w:r w:rsidR="00771B93" w:rsidRPr="00004367">
        <w:rPr>
          <w:rFonts w:ascii="Garamond" w:hAnsi="Garamond" w:cs="Arial"/>
          <w:sz w:val="22"/>
          <w:szCs w:val="22"/>
        </w:rPr>
        <w:t>Paper presented at the annual meeting of the Philosophy of Education Society G</w:t>
      </w:r>
      <w:r w:rsidRPr="00004367">
        <w:rPr>
          <w:rFonts w:ascii="Garamond" w:hAnsi="Garamond" w:cs="Arial"/>
          <w:sz w:val="22"/>
          <w:szCs w:val="22"/>
        </w:rPr>
        <w:t>reat Britain. Oxford</w:t>
      </w:r>
      <w:r w:rsidR="00761AA3">
        <w:rPr>
          <w:rFonts w:ascii="Garamond" w:hAnsi="Garamond" w:cs="Arial"/>
          <w:sz w:val="22"/>
          <w:szCs w:val="22"/>
        </w:rPr>
        <w:t>, UK.</w:t>
      </w:r>
    </w:p>
    <w:p w14:paraId="2FA47640" w14:textId="77777777" w:rsidR="000835AF" w:rsidRPr="00004367" w:rsidRDefault="000835AF" w:rsidP="006E13F5">
      <w:pPr>
        <w:ind w:left="720" w:hanging="720"/>
        <w:rPr>
          <w:rFonts w:ascii="Garamond" w:hAnsi="Garamond" w:cs="Arial"/>
          <w:sz w:val="22"/>
          <w:szCs w:val="22"/>
        </w:rPr>
      </w:pPr>
    </w:p>
    <w:p w14:paraId="535943B3" w14:textId="6F1D4086" w:rsidR="001E36C7" w:rsidRPr="00004367" w:rsidRDefault="00F2044B" w:rsidP="006E13F5">
      <w:pPr>
        <w:ind w:left="720" w:hanging="720"/>
        <w:rPr>
          <w:rFonts w:ascii="Garamond" w:hAnsi="Garamond" w:cs="Arial"/>
          <w:sz w:val="22"/>
          <w:szCs w:val="22"/>
        </w:rPr>
      </w:pPr>
      <w:r w:rsidRPr="007F7410">
        <w:rPr>
          <w:rFonts w:ascii="Garamond" w:hAnsi="Garamond" w:cs="Arial"/>
          <w:sz w:val="22"/>
          <w:szCs w:val="22"/>
        </w:rPr>
        <w:t>2012</w:t>
      </w:r>
      <w:r w:rsidRPr="00004367">
        <w:rPr>
          <w:rFonts w:ascii="Garamond" w:hAnsi="Garamond" w:cs="Arial"/>
          <w:sz w:val="22"/>
          <w:szCs w:val="22"/>
        </w:rPr>
        <w:tab/>
      </w:r>
      <w:r w:rsidR="001E36C7" w:rsidRPr="00004367">
        <w:rPr>
          <w:rFonts w:ascii="Garamond" w:hAnsi="Garamond" w:cs="Arial"/>
          <w:sz w:val="22"/>
          <w:szCs w:val="22"/>
        </w:rPr>
        <w:t>McAvoy, P</w:t>
      </w:r>
      <w:r w:rsidR="000835AF" w:rsidRPr="00004367">
        <w:rPr>
          <w:rFonts w:ascii="Garamond" w:hAnsi="Garamond" w:cs="Arial"/>
          <w:sz w:val="22"/>
          <w:szCs w:val="22"/>
        </w:rPr>
        <w:t>.</w:t>
      </w:r>
      <w:r w:rsidR="001E36C7" w:rsidRPr="00004367">
        <w:rPr>
          <w:rFonts w:ascii="Garamond" w:hAnsi="Garamond" w:cs="Arial"/>
          <w:sz w:val="22"/>
          <w:szCs w:val="22"/>
        </w:rPr>
        <w:t xml:space="preserve"> </w:t>
      </w:r>
      <w:r w:rsidR="006E13F5" w:rsidRPr="00004367">
        <w:rPr>
          <w:rFonts w:ascii="Garamond" w:hAnsi="Garamond" w:cs="Arial"/>
          <w:sz w:val="22"/>
          <w:szCs w:val="22"/>
        </w:rPr>
        <w:t>&amp;</w:t>
      </w:r>
      <w:r w:rsidR="001E36C7" w:rsidRPr="00004367">
        <w:rPr>
          <w:rFonts w:ascii="Garamond" w:hAnsi="Garamond" w:cs="Arial"/>
          <w:sz w:val="22"/>
          <w:szCs w:val="22"/>
        </w:rPr>
        <w:t xml:space="preserve"> Hess, D. </w:t>
      </w:r>
      <w:r w:rsidR="00771B93" w:rsidRPr="00004367">
        <w:rPr>
          <w:rFonts w:ascii="Garamond" w:hAnsi="Garamond" w:cs="Arial"/>
          <w:sz w:val="22"/>
          <w:szCs w:val="22"/>
        </w:rPr>
        <w:t>“The ethics of classroom deliberation: How should teachers treat the issue of same sex marriage?” Symposium presented at the annual meeting of</w:t>
      </w:r>
      <w:r w:rsidR="000835AF" w:rsidRPr="00004367">
        <w:rPr>
          <w:rFonts w:ascii="Garamond" w:hAnsi="Garamond" w:cs="Arial"/>
          <w:sz w:val="22"/>
          <w:szCs w:val="22"/>
        </w:rPr>
        <w:t xml:space="preserve"> </w:t>
      </w:r>
      <w:r w:rsidR="00771B93" w:rsidRPr="00004367">
        <w:rPr>
          <w:rFonts w:ascii="Garamond" w:hAnsi="Garamond" w:cs="Arial"/>
          <w:sz w:val="22"/>
          <w:szCs w:val="22"/>
        </w:rPr>
        <w:t>the Philosophy of Education Soci</w:t>
      </w:r>
      <w:r w:rsidRPr="00004367">
        <w:rPr>
          <w:rFonts w:ascii="Garamond" w:hAnsi="Garamond" w:cs="Arial"/>
          <w:sz w:val="22"/>
          <w:szCs w:val="22"/>
        </w:rPr>
        <w:t>ety Great Britain. Oxford</w:t>
      </w:r>
      <w:r w:rsidR="00761AA3">
        <w:rPr>
          <w:rFonts w:ascii="Garamond" w:hAnsi="Garamond" w:cs="Arial"/>
          <w:sz w:val="22"/>
          <w:szCs w:val="22"/>
        </w:rPr>
        <w:t>, UK.</w:t>
      </w:r>
    </w:p>
    <w:p w14:paraId="22870AB0" w14:textId="77777777" w:rsidR="001E36C7" w:rsidRPr="00004367" w:rsidRDefault="001E36C7" w:rsidP="006E13F5">
      <w:pPr>
        <w:ind w:left="720" w:hanging="720"/>
        <w:rPr>
          <w:rFonts w:ascii="Garamond" w:hAnsi="Garamond"/>
          <w:b/>
          <w:sz w:val="22"/>
          <w:szCs w:val="22"/>
          <w:u w:val="single"/>
        </w:rPr>
      </w:pPr>
    </w:p>
    <w:p w14:paraId="31B1C18E" w14:textId="0C9B0C03" w:rsidR="00010B6D" w:rsidRPr="00004367" w:rsidRDefault="00F2044B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2011</w:t>
      </w:r>
      <w:r w:rsidRPr="00004367">
        <w:rPr>
          <w:rFonts w:ascii="Garamond" w:hAnsi="Garamond"/>
          <w:sz w:val="22"/>
          <w:szCs w:val="22"/>
        </w:rPr>
        <w:tab/>
      </w:r>
      <w:r w:rsidR="00771B93" w:rsidRPr="00004367">
        <w:rPr>
          <w:rFonts w:ascii="Garamond" w:hAnsi="Garamond"/>
          <w:sz w:val="22"/>
          <w:szCs w:val="22"/>
        </w:rPr>
        <w:t>McAvoy, P.</w:t>
      </w:r>
      <w:r w:rsidR="00010B6D" w:rsidRPr="00004367">
        <w:rPr>
          <w:rFonts w:ascii="Garamond" w:hAnsi="Garamond"/>
          <w:sz w:val="22"/>
          <w:szCs w:val="22"/>
        </w:rPr>
        <w:t xml:space="preserve"> </w:t>
      </w:r>
      <w:r w:rsidR="006E13F5" w:rsidRPr="00004367">
        <w:rPr>
          <w:rFonts w:ascii="Garamond" w:hAnsi="Garamond"/>
          <w:sz w:val="22"/>
          <w:szCs w:val="22"/>
        </w:rPr>
        <w:t>&amp;</w:t>
      </w:r>
      <w:r w:rsidR="00010B6D" w:rsidRPr="00004367">
        <w:rPr>
          <w:rFonts w:ascii="Garamond" w:hAnsi="Garamond"/>
          <w:sz w:val="22"/>
          <w:szCs w:val="22"/>
        </w:rPr>
        <w:t xml:space="preserve"> Hess, D. “</w:t>
      </w:r>
      <w:r w:rsidR="00010B6D" w:rsidRPr="00004367">
        <w:rPr>
          <w:rFonts w:ascii="Garamond" w:hAnsi="Garamond" w:cs="Arial"/>
          <w:sz w:val="22"/>
          <w:szCs w:val="22"/>
        </w:rPr>
        <w:t>The ethics of political disclosure in high school classrooms</w:t>
      </w:r>
      <w:r w:rsidR="004B43FD" w:rsidRPr="00004367">
        <w:rPr>
          <w:rFonts w:ascii="Garamond" w:hAnsi="Garamond" w:cs="Arial"/>
          <w:sz w:val="22"/>
          <w:szCs w:val="22"/>
        </w:rPr>
        <w:t>.” Paper presented</w:t>
      </w:r>
      <w:r w:rsidR="00010B6D" w:rsidRPr="00004367">
        <w:rPr>
          <w:rFonts w:ascii="Garamond" w:hAnsi="Garamond" w:cs="Arial"/>
          <w:sz w:val="22"/>
          <w:szCs w:val="22"/>
        </w:rPr>
        <w:t xml:space="preserve"> at the annual meeting of the American Political Science Asso</w:t>
      </w:r>
      <w:r w:rsidRPr="00004367">
        <w:rPr>
          <w:rFonts w:ascii="Garamond" w:hAnsi="Garamond" w:cs="Arial"/>
          <w:sz w:val="22"/>
          <w:szCs w:val="22"/>
        </w:rPr>
        <w:t>ciation. Seattle</w:t>
      </w:r>
      <w:r w:rsidR="00761AA3">
        <w:rPr>
          <w:rFonts w:ascii="Garamond" w:hAnsi="Garamond" w:cs="Arial"/>
          <w:sz w:val="22"/>
          <w:szCs w:val="22"/>
        </w:rPr>
        <w:t>, WA.</w:t>
      </w:r>
    </w:p>
    <w:p w14:paraId="0B5B203B" w14:textId="77777777" w:rsidR="00010B6D" w:rsidRPr="00004367" w:rsidRDefault="00010B6D" w:rsidP="006E13F5">
      <w:pPr>
        <w:ind w:left="720" w:hanging="720"/>
        <w:rPr>
          <w:rFonts w:ascii="Garamond" w:hAnsi="Garamond"/>
          <w:sz w:val="22"/>
          <w:szCs w:val="22"/>
        </w:rPr>
      </w:pPr>
    </w:p>
    <w:p w14:paraId="41F04163" w14:textId="2CF32DFD" w:rsidR="00BC4AAD" w:rsidRPr="00004367" w:rsidRDefault="00F2044B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2011</w:t>
      </w:r>
      <w:r w:rsidRPr="00004367">
        <w:rPr>
          <w:rFonts w:ascii="Garamond" w:hAnsi="Garamond"/>
          <w:sz w:val="22"/>
          <w:szCs w:val="22"/>
        </w:rPr>
        <w:tab/>
      </w:r>
      <w:r w:rsidR="005218B1" w:rsidRPr="00004367">
        <w:rPr>
          <w:rFonts w:ascii="Garamond" w:hAnsi="Garamond"/>
          <w:sz w:val="22"/>
          <w:szCs w:val="22"/>
        </w:rPr>
        <w:t xml:space="preserve">McAvoy, P., Hess, </w:t>
      </w:r>
      <w:r w:rsidR="00BC4AAD" w:rsidRPr="00004367">
        <w:rPr>
          <w:rFonts w:ascii="Garamond" w:hAnsi="Garamond"/>
          <w:sz w:val="22"/>
          <w:szCs w:val="22"/>
        </w:rPr>
        <w:t>D.</w:t>
      </w:r>
      <w:r w:rsidR="005218B1" w:rsidRPr="00004367">
        <w:rPr>
          <w:rFonts w:ascii="Garamond" w:hAnsi="Garamond"/>
          <w:sz w:val="22"/>
          <w:szCs w:val="22"/>
        </w:rPr>
        <w:t xml:space="preserve"> &amp;</w:t>
      </w:r>
      <w:r w:rsidR="00BC4AAD" w:rsidRPr="00004367">
        <w:rPr>
          <w:rFonts w:ascii="Garamond" w:hAnsi="Garamond"/>
          <w:sz w:val="22"/>
          <w:szCs w:val="22"/>
        </w:rPr>
        <w:t xml:space="preserve"> Kawashima-Ginsberg, K. “How do students experience and learn from high quality discussions of political issues?” Paper presented at the annual meeting of the American Educational Research As</w:t>
      </w:r>
      <w:r w:rsidRPr="00004367">
        <w:rPr>
          <w:rFonts w:ascii="Garamond" w:hAnsi="Garamond"/>
          <w:sz w:val="22"/>
          <w:szCs w:val="22"/>
        </w:rPr>
        <w:t>sociation. New Orleans</w:t>
      </w:r>
      <w:r w:rsidR="00761AA3">
        <w:rPr>
          <w:rFonts w:ascii="Garamond" w:hAnsi="Garamond"/>
          <w:sz w:val="22"/>
          <w:szCs w:val="22"/>
        </w:rPr>
        <w:t>, LA.</w:t>
      </w:r>
    </w:p>
    <w:p w14:paraId="39095785" w14:textId="77777777" w:rsidR="00BC4AAD" w:rsidRPr="00004367" w:rsidRDefault="00BC4AAD" w:rsidP="006E13F5">
      <w:pPr>
        <w:ind w:left="720" w:hanging="720"/>
        <w:rPr>
          <w:rFonts w:ascii="Garamond" w:hAnsi="Garamond"/>
          <w:sz w:val="22"/>
          <w:szCs w:val="22"/>
        </w:rPr>
      </w:pPr>
    </w:p>
    <w:p w14:paraId="68DD16FB" w14:textId="521E5B79" w:rsidR="00B7683D" w:rsidRPr="00004367" w:rsidRDefault="00F2044B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2011</w:t>
      </w:r>
      <w:r w:rsidRPr="00004367">
        <w:rPr>
          <w:rFonts w:ascii="Garamond" w:hAnsi="Garamond"/>
          <w:sz w:val="22"/>
          <w:szCs w:val="22"/>
        </w:rPr>
        <w:tab/>
      </w:r>
      <w:r w:rsidR="00B7683D" w:rsidRPr="00004367">
        <w:rPr>
          <w:rFonts w:ascii="Garamond" w:hAnsi="Garamond"/>
          <w:sz w:val="22"/>
          <w:szCs w:val="22"/>
        </w:rPr>
        <w:t>McAvoy, P</w:t>
      </w:r>
      <w:r w:rsidR="00BC4AAD" w:rsidRPr="00004367">
        <w:rPr>
          <w:rFonts w:ascii="Garamond" w:hAnsi="Garamond"/>
          <w:sz w:val="22"/>
          <w:szCs w:val="22"/>
        </w:rPr>
        <w:t>.</w:t>
      </w:r>
      <w:r w:rsidR="00B7683D" w:rsidRPr="00004367">
        <w:rPr>
          <w:rFonts w:ascii="Garamond" w:hAnsi="Garamond"/>
          <w:sz w:val="22"/>
          <w:szCs w:val="22"/>
        </w:rPr>
        <w:t xml:space="preserve"> </w:t>
      </w:r>
      <w:r w:rsidR="006E13F5" w:rsidRPr="00004367">
        <w:rPr>
          <w:rFonts w:ascii="Garamond" w:hAnsi="Garamond"/>
          <w:sz w:val="22"/>
          <w:szCs w:val="22"/>
        </w:rPr>
        <w:t>&amp;</w:t>
      </w:r>
      <w:r w:rsidR="00B7683D" w:rsidRPr="00004367">
        <w:rPr>
          <w:rFonts w:ascii="Garamond" w:hAnsi="Garamond"/>
          <w:sz w:val="22"/>
          <w:szCs w:val="22"/>
        </w:rPr>
        <w:t xml:space="preserve"> Hess, D. “The evidence and ethics of teacher disclosure.” Paper presented at the annual meeting of the Association for Practical and Professiona</w:t>
      </w:r>
      <w:r w:rsidRPr="00004367">
        <w:rPr>
          <w:rFonts w:ascii="Garamond" w:hAnsi="Garamond"/>
          <w:sz w:val="22"/>
          <w:szCs w:val="22"/>
        </w:rPr>
        <w:t>l Ethics. Cincinnati</w:t>
      </w:r>
      <w:r w:rsidR="00761AA3">
        <w:rPr>
          <w:rFonts w:ascii="Garamond" w:hAnsi="Garamond"/>
          <w:sz w:val="22"/>
          <w:szCs w:val="22"/>
        </w:rPr>
        <w:t>, OH.</w:t>
      </w:r>
      <w:r w:rsidR="007024CB" w:rsidRPr="00004367">
        <w:rPr>
          <w:rFonts w:ascii="Garamond" w:hAnsi="Garamond"/>
          <w:sz w:val="22"/>
          <w:szCs w:val="22"/>
        </w:rPr>
        <w:t xml:space="preserve"> </w:t>
      </w:r>
    </w:p>
    <w:p w14:paraId="04C778A0" w14:textId="77777777" w:rsidR="00B7683D" w:rsidRPr="00004367" w:rsidRDefault="00B7683D" w:rsidP="006E13F5">
      <w:pPr>
        <w:ind w:left="720" w:hanging="720"/>
        <w:rPr>
          <w:rFonts w:ascii="Garamond" w:hAnsi="Garamond"/>
          <w:sz w:val="22"/>
          <w:szCs w:val="22"/>
        </w:rPr>
      </w:pPr>
    </w:p>
    <w:p w14:paraId="736B32A4" w14:textId="346C3209" w:rsidR="007E6F12" w:rsidRPr="00004367" w:rsidRDefault="00DF664B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2010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>McAvoy, P</w:t>
      </w:r>
      <w:r w:rsidR="00BC4AAD" w:rsidRPr="00004367">
        <w:rPr>
          <w:rFonts w:ascii="Garamond" w:hAnsi="Garamond"/>
          <w:sz w:val="22"/>
          <w:szCs w:val="22"/>
        </w:rPr>
        <w:t>.</w:t>
      </w:r>
      <w:r w:rsidR="007E6F12" w:rsidRPr="00004367">
        <w:rPr>
          <w:rFonts w:ascii="Garamond" w:hAnsi="Garamond"/>
          <w:sz w:val="22"/>
          <w:szCs w:val="22"/>
        </w:rPr>
        <w:t xml:space="preserve"> </w:t>
      </w:r>
      <w:r w:rsidR="006E13F5" w:rsidRPr="00004367">
        <w:rPr>
          <w:rFonts w:ascii="Garamond" w:hAnsi="Garamond"/>
          <w:sz w:val="22"/>
          <w:szCs w:val="22"/>
        </w:rPr>
        <w:t>&amp;</w:t>
      </w:r>
      <w:r w:rsidR="00BC48D9" w:rsidRPr="00004367">
        <w:rPr>
          <w:rFonts w:ascii="Garamond" w:hAnsi="Garamond"/>
          <w:sz w:val="22"/>
          <w:szCs w:val="22"/>
        </w:rPr>
        <w:t xml:space="preserve"> </w:t>
      </w:r>
      <w:r w:rsidR="007E6F12" w:rsidRPr="00004367">
        <w:rPr>
          <w:rFonts w:ascii="Garamond" w:hAnsi="Garamond"/>
          <w:sz w:val="22"/>
          <w:szCs w:val="22"/>
        </w:rPr>
        <w:t>Hess, D. “Evidence, ethics and teacher disclosure.” Paper presented at the annual meeting of the American Educational Resear</w:t>
      </w:r>
      <w:r w:rsidRPr="00004367">
        <w:rPr>
          <w:rFonts w:ascii="Garamond" w:hAnsi="Garamond"/>
          <w:sz w:val="22"/>
          <w:szCs w:val="22"/>
        </w:rPr>
        <w:t>ch Association. Denver</w:t>
      </w:r>
      <w:r w:rsidR="00761AA3">
        <w:rPr>
          <w:rFonts w:ascii="Garamond" w:hAnsi="Garamond"/>
          <w:sz w:val="22"/>
          <w:szCs w:val="22"/>
        </w:rPr>
        <w:t>, CO.</w:t>
      </w:r>
    </w:p>
    <w:p w14:paraId="7282B755" w14:textId="77777777" w:rsidR="007E6F12" w:rsidRPr="00004367" w:rsidRDefault="007E6F12" w:rsidP="006E13F5">
      <w:pPr>
        <w:ind w:left="720" w:hanging="720"/>
        <w:rPr>
          <w:rFonts w:ascii="Garamond" w:hAnsi="Garamond"/>
          <w:b/>
          <w:sz w:val="22"/>
          <w:szCs w:val="22"/>
          <w:u w:val="single"/>
        </w:rPr>
      </w:pPr>
    </w:p>
    <w:p w14:paraId="1BC03E87" w14:textId="54F406ED" w:rsidR="007E6F12" w:rsidRPr="00004367" w:rsidRDefault="00DF664B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2010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>Hess, D</w:t>
      </w:r>
      <w:r w:rsidR="00BC4AAD" w:rsidRPr="00004367">
        <w:rPr>
          <w:rFonts w:ascii="Garamond" w:hAnsi="Garamond"/>
          <w:sz w:val="22"/>
          <w:szCs w:val="22"/>
        </w:rPr>
        <w:t>.</w:t>
      </w:r>
      <w:r w:rsidR="007E6F12" w:rsidRPr="00004367">
        <w:rPr>
          <w:rFonts w:ascii="Garamond" w:hAnsi="Garamond"/>
          <w:sz w:val="22"/>
          <w:szCs w:val="22"/>
        </w:rPr>
        <w:t xml:space="preserve"> </w:t>
      </w:r>
      <w:r w:rsidR="006E13F5" w:rsidRPr="00004367">
        <w:rPr>
          <w:rFonts w:ascii="Garamond" w:hAnsi="Garamond"/>
          <w:sz w:val="22"/>
          <w:szCs w:val="22"/>
        </w:rPr>
        <w:t>&amp;</w:t>
      </w:r>
      <w:r w:rsidR="007E6F12" w:rsidRPr="00004367">
        <w:rPr>
          <w:rFonts w:ascii="Garamond" w:hAnsi="Garamond"/>
          <w:sz w:val="22"/>
          <w:szCs w:val="22"/>
        </w:rPr>
        <w:t xml:space="preserve"> McAvoy, P. “Controversy three ways: What students experience and learn from discussions of racially charged issues.” Paper presented at the annual meeting of the American Educational Research </w:t>
      </w:r>
      <w:r w:rsidRPr="00004367">
        <w:rPr>
          <w:rFonts w:ascii="Garamond" w:hAnsi="Garamond"/>
          <w:sz w:val="22"/>
          <w:szCs w:val="22"/>
        </w:rPr>
        <w:t>Association. Denver</w:t>
      </w:r>
      <w:r w:rsidR="00761AA3">
        <w:rPr>
          <w:rFonts w:ascii="Garamond" w:hAnsi="Garamond"/>
          <w:sz w:val="22"/>
          <w:szCs w:val="22"/>
        </w:rPr>
        <w:t>, CO.</w:t>
      </w:r>
    </w:p>
    <w:p w14:paraId="392B8441" w14:textId="77777777" w:rsidR="007E6F12" w:rsidRPr="00004367" w:rsidRDefault="007E6F12" w:rsidP="006E13F5">
      <w:pPr>
        <w:ind w:left="720" w:hanging="720"/>
        <w:rPr>
          <w:rFonts w:ascii="Garamond" w:hAnsi="Garamond"/>
          <w:sz w:val="22"/>
          <w:szCs w:val="22"/>
        </w:rPr>
      </w:pPr>
    </w:p>
    <w:p w14:paraId="557D88D4" w14:textId="505D3BE3" w:rsidR="007E6F12" w:rsidRPr="00004367" w:rsidRDefault="00DF664B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2010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>McAvoy P. “Facilitating entrance: What the state owes to Anabaptist children post-Yoder.” Paper presented at the annual meeting of the Association for Practical and Professiona</w:t>
      </w:r>
      <w:r w:rsidRPr="00004367">
        <w:rPr>
          <w:rFonts w:ascii="Garamond" w:hAnsi="Garamond"/>
          <w:sz w:val="22"/>
          <w:szCs w:val="22"/>
        </w:rPr>
        <w:t>l Ethics. Cincinnati</w:t>
      </w:r>
      <w:r w:rsidR="007E6F12" w:rsidRPr="00004367">
        <w:rPr>
          <w:rFonts w:ascii="Garamond" w:hAnsi="Garamond"/>
          <w:sz w:val="22"/>
          <w:szCs w:val="22"/>
        </w:rPr>
        <w:t>.</w:t>
      </w:r>
    </w:p>
    <w:p w14:paraId="4BF71757" w14:textId="77777777" w:rsidR="007E6F12" w:rsidRPr="00004367" w:rsidRDefault="007E6F12" w:rsidP="006E13F5">
      <w:pPr>
        <w:ind w:left="720" w:hanging="720"/>
        <w:rPr>
          <w:rFonts w:ascii="Garamond" w:hAnsi="Garamond"/>
          <w:b/>
          <w:sz w:val="22"/>
          <w:szCs w:val="22"/>
          <w:u w:val="single"/>
        </w:rPr>
      </w:pPr>
    </w:p>
    <w:p w14:paraId="614734C7" w14:textId="32C693DE" w:rsidR="007E6F12" w:rsidRPr="00004367" w:rsidRDefault="00DF664B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2010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 xml:space="preserve">McAvoy, P. </w:t>
      </w:r>
      <w:r w:rsidR="006E13F5" w:rsidRPr="00004367">
        <w:rPr>
          <w:rFonts w:ascii="Garamond" w:hAnsi="Garamond"/>
          <w:sz w:val="22"/>
          <w:szCs w:val="22"/>
        </w:rPr>
        <w:t>&amp;</w:t>
      </w:r>
      <w:r w:rsidR="007E6F12" w:rsidRPr="00004367">
        <w:rPr>
          <w:rFonts w:ascii="Garamond" w:hAnsi="Garamond"/>
          <w:sz w:val="22"/>
          <w:szCs w:val="22"/>
        </w:rPr>
        <w:t xml:space="preserve"> Hess, D. “Evidence and ethics in democratic education: Identifying competing values.” Paper presented at the annual meeting of the Association for Practical and Professiona</w:t>
      </w:r>
      <w:r w:rsidRPr="00004367">
        <w:rPr>
          <w:rFonts w:ascii="Garamond" w:hAnsi="Garamond"/>
          <w:sz w:val="22"/>
          <w:szCs w:val="22"/>
        </w:rPr>
        <w:t>l Ethics. Cincinnati</w:t>
      </w:r>
      <w:r w:rsidR="000C5B9F">
        <w:rPr>
          <w:rFonts w:ascii="Garamond" w:hAnsi="Garamond"/>
          <w:sz w:val="22"/>
          <w:szCs w:val="22"/>
        </w:rPr>
        <w:t>, OH.</w:t>
      </w:r>
    </w:p>
    <w:p w14:paraId="03C09DC6" w14:textId="77777777" w:rsidR="007E6F12" w:rsidRPr="00004367" w:rsidRDefault="007E6F12" w:rsidP="006E13F5">
      <w:pPr>
        <w:ind w:left="720" w:hanging="720"/>
        <w:rPr>
          <w:rFonts w:ascii="Garamond" w:hAnsi="Garamond"/>
          <w:sz w:val="22"/>
          <w:szCs w:val="22"/>
        </w:rPr>
      </w:pPr>
    </w:p>
    <w:p w14:paraId="0F71627D" w14:textId="2B95E0C2" w:rsidR="007E6F12" w:rsidRPr="00004367" w:rsidRDefault="00DF664B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2009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 xml:space="preserve">Hess, D. </w:t>
      </w:r>
      <w:r w:rsidR="006E13F5" w:rsidRPr="00004367">
        <w:rPr>
          <w:rFonts w:ascii="Garamond" w:hAnsi="Garamond"/>
          <w:sz w:val="22"/>
          <w:szCs w:val="22"/>
        </w:rPr>
        <w:t xml:space="preserve">&amp; </w:t>
      </w:r>
      <w:r w:rsidR="007E6F12" w:rsidRPr="00004367">
        <w:rPr>
          <w:rFonts w:ascii="Garamond" w:hAnsi="Garamond"/>
          <w:sz w:val="22"/>
          <w:szCs w:val="22"/>
        </w:rPr>
        <w:t>McAvoy, P. “Evidence and ethics in democratic education.” Alternative session presented at the annual meeting of the College and University Faculty Assembly</w:t>
      </w:r>
      <w:r w:rsidRPr="00004367">
        <w:rPr>
          <w:rFonts w:ascii="Garamond" w:hAnsi="Garamond"/>
          <w:sz w:val="22"/>
          <w:szCs w:val="22"/>
        </w:rPr>
        <w:t xml:space="preserve"> at NCSS. Atlanta</w:t>
      </w:r>
      <w:r w:rsidR="000C5B9F">
        <w:rPr>
          <w:rFonts w:ascii="Garamond" w:hAnsi="Garamond"/>
          <w:sz w:val="22"/>
          <w:szCs w:val="22"/>
        </w:rPr>
        <w:t>, GA</w:t>
      </w:r>
      <w:r w:rsidR="007E6F12" w:rsidRPr="00004367">
        <w:rPr>
          <w:rFonts w:ascii="Garamond" w:hAnsi="Garamond"/>
          <w:sz w:val="22"/>
          <w:szCs w:val="22"/>
        </w:rPr>
        <w:t>.</w:t>
      </w:r>
    </w:p>
    <w:p w14:paraId="0BDC19AC" w14:textId="77777777" w:rsidR="007E6F12" w:rsidRPr="00004367" w:rsidRDefault="007E6F12" w:rsidP="006E13F5">
      <w:pPr>
        <w:ind w:left="720" w:hanging="720"/>
        <w:rPr>
          <w:rFonts w:ascii="Garamond" w:hAnsi="Garamond"/>
          <w:b/>
          <w:sz w:val="22"/>
          <w:szCs w:val="22"/>
          <w:u w:val="single"/>
        </w:rPr>
      </w:pPr>
    </w:p>
    <w:p w14:paraId="15D1A12C" w14:textId="0B3019A8" w:rsidR="007E6F12" w:rsidRPr="00004367" w:rsidRDefault="00DF664B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2009</w:t>
      </w:r>
      <w:r w:rsidRPr="00004367">
        <w:rPr>
          <w:rFonts w:ascii="Garamond" w:hAnsi="Garamond"/>
          <w:sz w:val="22"/>
          <w:szCs w:val="22"/>
        </w:rPr>
        <w:tab/>
      </w:r>
      <w:r w:rsidR="00210566" w:rsidRPr="00004367">
        <w:rPr>
          <w:rFonts w:ascii="Garamond" w:hAnsi="Garamond"/>
          <w:sz w:val="22"/>
          <w:szCs w:val="22"/>
        </w:rPr>
        <w:t>*</w:t>
      </w:r>
      <w:r w:rsidR="007E6F12" w:rsidRPr="00004367">
        <w:rPr>
          <w:rFonts w:ascii="Garamond" w:hAnsi="Garamond"/>
          <w:sz w:val="22"/>
          <w:szCs w:val="22"/>
        </w:rPr>
        <w:t xml:space="preserve">Hess, D. </w:t>
      </w:r>
      <w:r w:rsidR="006E13F5" w:rsidRPr="00004367">
        <w:rPr>
          <w:rFonts w:ascii="Garamond" w:hAnsi="Garamond"/>
          <w:sz w:val="22"/>
          <w:szCs w:val="22"/>
        </w:rPr>
        <w:t>&amp;</w:t>
      </w:r>
      <w:r w:rsidR="007E6F12" w:rsidRPr="00004367">
        <w:rPr>
          <w:rFonts w:ascii="Garamond" w:hAnsi="Garamond"/>
          <w:sz w:val="22"/>
          <w:szCs w:val="22"/>
        </w:rPr>
        <w:t xml:space="preserve"> McAvoy, P. “The controversial issue of teacher disclosure.” A Research into Practice session presented at the annual meeting of the National Council for the Social </w:t>
      </w:r>
      <w:r w:rsidRPr="00004367">
        <w:rPr>
          <w:rFonts w:ascii="Garamond" w:hAnsi="Garamond"/>
          <w:sz w:val="22"/>
          <w:szCs w:val="22"/>
        </w:rPr>
        <w:t>Studies. Atlanta</w:t>
      </w:r>
      <w:r w:rsidR="000C5B9F">
        <w:rPr>
          <w:rFonts w:ascii="Garamond" w:hAnsi="Garamond"/>
          <w:sz w:val="22"/>
          <w:szCs w:val="22"/>
        </w:rPr>
        <w:t>, GA.</w:t>
      </w:r>
    </w:p>
    <w:p w14:paraId="2620C59D" w14:textId="77777777" w:rsidR="007E6F12" w:rsidRPr="00004367" w:rsidRDefault="007E6F12" w:rsidP="006E13F5">
      <w:pPr>
        <w:ind w:left="720" w:hanging="720"/>
        <w:rPr>
          <w:rFonts w:ascii="Garamond" w:hAnsi="Garamond"/>
          <w:b/>
          <w:sz w:val="22"/>
          <w:szCs w:val="22"/>
          <w:u w:val="single"/>
        </w:rPr>
      </w:pPr>
    </w:p>
    <w:p w14:paraId="5249ED74" w14:textId="03A98C81" w:rsidR="007E6F12" w:rsidRPr="00004367" w:rsidRDefault="00DF664B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2009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>McAvoy, P. “Securing exit: What (if anything) does the state owe to Anabaptist children post-Yoder?” Paper presented at the annual meeting of the American Educational Research As</w:t>
      </w:r>
      <w:r w:rsidRPr="00004367">
        <w:rPr>
          <w:rFonts w:ascii="Garamond" w:hAnsi="Garamond"/>
          <w:sz w:val="22"/>
          <w:szCs w:val="22"/>
        </w:rPr>
        <w:t>sociation. San Diego</w:t>
      </w:r>
      <w:r w:rsidR="000C5B9F">
        <w:rPr>
          <w:rFonts w:ascii="Garamond" w:hAnsi="Garamond"/>
          <w:sz w:val="22"/>
          <w:szCs w:val="22"/>
        </w:rPr>
        <w:t>, CA.</w:t>
      </w:r>
    </w:p>
    <w:p w14:paraId="792757AD" w14:textId="77777777" w:rsidR="007E6F12" w:rsidRPr="00004367" w:rsidRDefault="007E6F12" w:rsidP="006E13F5">
      <w:pPr>
        <w:ind w:left="720" w:hanging="720"/>
        <w:rPr>
          <w:rFonts w:ascii="Garamond" w:hAnsi="Garamond"/>
          <w:sz w:val="22"/>
          <w:szCs w:val="22"/>
        </w:rPr>
      </w:pPr>
    </w:p>
    <w:p w14:paraId="755B6E32" w14:textId="7028A583" w:rsidR="007E6F12" w:rsidRPr="00004367" w:rsidRDefault="00DF664B" w:rsidP="006E13F5">
      <w:pPr>
        <w:ind w:left="720" w:hanging="720"/>
        <w:rPr>
          <w:rFonts w:ascii="Garamond" w:hAnsi="Garamond"/>
          <w:sz w:val="22"/>
          <w:szCs w:val="22"/>
        </w:rPr>
      </w:pPr>
      <w:r w:rsidRPr="007F7410">
        <w:rPr>
          <w:rFonts w:ascii="Garamond" w:hAnsi="Garamond"/>
          <w:sz w:val="22"/>
          <w:szCs w:val="22"/>
        </w:rPr>
        <w:t>2009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 xml:space="preserve">McAvoy, P. “A pragmatic response.” Paper presented on the panel: Five Cases </w:t>
      </w:r>
      <w:proofErr w:type="gramStart"/>
      <w:r w:rsidR="007E6F12" w:rsidRPr="00004367">
        <w:rPr>
          <w:rFonts w:ascii="Garamond" w:hAnsi="Garamond"/>
          <w:sz w:val="22"/>
          <w:szCs w:val="22"/>
        </w:rPr>
        <w:t>From</w:t>
      </w:r>
      <w:proofErr w:type="gramEnd"/>
      <w:r w:rsidR="007E6F12" w:rsidRPr="00004367">
        <w:rPr>
          <w:rFonts w:ascii="Garamond" w:hAnsi="Garamond"/>
          <w:sz w:val="22"/>
          <w:szCs w:val="22"/>
        </w:rPr>
        <w:t xml:space="preserve"> the Classroom: A Panel Discussion Exploring the Tasks of Feminism in Theory and Practice at the annual meeting of the Philosophy</w:t>
      </w:r>
      <w:r w:rsidRPr="00004367">
        <w:rPr>
          <w:rFonts w:ascii="Garamond" w:hAnsi="Garamond"/>
          <w:sz w:val="22"/>
          <w:szCs w:val="22"/>
        </w:rPr>
        <w:t xml:space="preserve"> of Education Society. Montreal</w:t>
      </w:r>
      <w:r w:rsidR="000C5B9F">
        <w:rPr>
          <w:rFonts w:ascii="Garamond" w:hAnsi="Garamond"/>
          <w:sz w:val="22"/>
          <w:szCs w:val="22"/>
        </w:rPr>
        <w:t>, Canada.</w:t>
      </w:r>
    </w:p>
    <w:p w14:paraId="4F9F7929" w14:textId="77777777" w:rsidR="007E6F12" w:rsidRPr="00004367" w:rsidRDefault="007E6F12" w:rsidP="006E13F5">
      <w:pPr>
        <w:ind w:left="720" w:hanging="720"/>
        <w:rPr>
          <w:rFonts w:ascii="Garamond" w:hAnsi="Garamond"/>
          <w:sz w:val="22"/>
          <w:szCs w:val="22"/>
        </w:rPr>
      </w:pPr>
    </w:p>
    <w:p w14:paraId="33F8039F" w14:textId="2878E554" w:rsidR="007E6F12" w:rsidRPr="00004367" w:rsidRDefault="00DF664B" w:rsidP="006E13F5">
      <w:pPr>
        <w:ind w:left="720" w:hanging="720"/>
        <w:rPr>
          <w:rFonts w:ascii="Garamond" w:hAnsi="Garamond"/>
          <w:sz w:val="22"/>
          <w:szCs w:val="22"/>
        </w:rPr>
      </w:pPr>
      <w:r w:rsidRPr="007F7410">
        <w:rPr>
          <w:rFonts w:ascii="Garamond" w:hAnsi="Garamond"/>
          <w:sz w:val="22"/>
          <w:szCs w:val="22"/>
        </w:rPr>
        <w:t>2009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>McAvoy, P. Topical Conversations Session, “Education and politics: Challenges, tensions, and questions.” Paper-in-progress presented at the annual meeting of the Philosophy of Education Society.</w:t>
      </w:r>
      <w:r w:rsidRPr="00004367">
        <w:rPr>
          <w:rFonts w:ascii="Garamond" w:hAnsi="Garamond"/>
          <w:sz w:val="22"/>
          <w:szCs w:val="22"/>
        </w:rPr>
        <w:t xml:space="preserve"> Montreal</w:t>
      </w:r>
      <w:r w:rsidR="000C5B9F">
        <w:rPr>
          <w:rFonts w:ascii="Garamond" w:hAnsi="Garamond"/>
          <w:sz w:val="22"/>
          <w:szCs w:val="22"/>
        </w:rPr>
        <w:t>, Canada.</w:t>
      </w:r>
    </w:p>
    <w:p w14:paraId="4CAFA98D" w14:textId="77777777" w:rsidR="007E6F12" w:rsidRPr="00004367" w:rsidRDefault="007E6F12" w:rsidP="006E13F5">
      <w:pPr>
        <w:ind w:left="720" w:hanging="720"/>
        <w:rPr>
          <w:rFonts w:ascii="Garamond" w:hAnsi="Garamond"/>
          <w:b/>
          <w:sz w:val="22"/>
          <w:szCs w:val="22"/>
          <w:u w:val="single"/>
        </w:rPr>
      </w:pPr>
    </w:p>
    <w:p w14:paraId="0A08684F" w14:textId="6877BF91" w:rsidR="007E6F12" w:rsidRPr="00004367" w:rsidRDefault="00DF664B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2008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 xml:space="preserve">McAvoy, P. Paper in response to, </w:t>
      </w:r>
      <w:r w:rsidR="007E6F12" w:rsidRPr="00004367">
        <w:rPr>
          <w:rFonts w:ascii="Garamond" w:hAnsi="Garamond"/>
          <w:i/>
          <w:sz w:val="22"/>
          <w:szCs w:val="22"/>
        </w:rPr>
        <w:t>Symbolic Clothing in Schools</w:t>
      </w:r>
      <w:r w:rsidR="007E6F12" w:rsidRPr="00004367">
        <w:rPr>
          <w:rFonts w:ascii="Garamond" w:hAnsi="Garamond"/>
          <w:sz w:val="22"/>
          <w:szCs w:val="22"/>
        </w:rPr>
        <w:t xml:space="preserve"> by Dianne </w:t>
      </w:r>
      <w:proofErr w:type="spellStart"/>
      <w:r w:rsidR="007E6F12" w:rsidRPr="00004367">
        <w:rPr>
          <w:rFonts w:ascii="Garamond" w:hAnsi="Garamond"/>
          <w:sz w:val="22"/>
          <w:szCs w:val="22"/>
        </w:rPr>
        <w:t>Gereluk</w:t>
      </w:r>
      <w:proofErr w:type="spellEnd"/>
      <w:r w:rsidR="007E6F12" w:rsidRPr="00004367">
        <w:rPr>
          <w:rFonts w:ascii="Garamond" w:hAnsi="Garamond"/>
          <w:sz w:val="22"/>
          <w:szCs w:val="22"/>
        </w:rPr>
        <w:t>. Author Meets Critics panel. Presented at the annual meeting of the Philosophy of Education So</w:t>
      </w:r>
      <w:r w:rsidRPr="00004367">
        <w:rPr>
          <w:rFonts w:ascii="Garamond" w:hAnsi="Garamond"/>
          <w:sz w:val="22"/>
          <w:szCs w:val="22"/>
        </w:rPr>
        <w:t>ciety. Cambridge, MA</w:t>
      </w:r>
      <w:r w:rsidR="007E6F12" w:rsidRPr="00004367">
        <w:rPr>
          <w:rFonts w:ascii="Garamond" w:hAnsi="Garamond"/>
          <w:sz w:val="22"/>
          <w:szCs w:val="22"/>
        </w:rPr>
        <w:t>.</w:t>
      </w:r>
    </w:p>
    <w:p w14:paraId="7F964941" w14:textId="77777777" w:rsidR="007E6F12" w:rsidRPr="00004367" w:rsidRDefault="007E6F12" w:rsidP="006E13F5">
      <w:pPr>
        <w:ind w:left="720" w:hanging="720"/>
        <w:rPr>
          <w:rFonts w:ascii="Garamond" w:hAnsi="Garamond"/>
          <w:b/>
          <w:sz w:val="22"/>
          <w:szCs w:val="22"/>
          <w:u w:val="single"/>
        </w:rPr>
      </w:pPr>
    </w:p>
    <w:p w14:paraId="43854969" w14:textId="5643AC55" w:rsidR="007E6F12" w:rsidRPr="00004367" w:rsidRDefault="00DF664B" w:rsidP="006E13F5">
      <w:pPr>
        <w:pStyle w:val="BodyText"/>
        <w:ind w:left="720" w:hanging="720"/>
        <w:rPr>
          <w:rFonts w:ascii="Garamond" w:hAnsi="Garamond"/>
          <w:szCs w:val="22"/>
        </w:rPr>
      </w:pPr>
      <w:r w:rsidRPr="007F7410">
        <w:rPr>
          <w:rFonts w:ascii="Garamond" w:hAnsi="Garamond"/>
          <w:szCs w:val="22"/>
        </w:rPr>
        <w:t>2008</w:t>
      </w:r>
      <w:r w:rsidRPr="00004367">
        <w:rPr>
          <w:rFonts w:ascii="Garamond" w:hAnsi="Garamond"/>
          <w:szCs w:val="22"/>
        </w:rPr>
        <w:tab/>
      </w:r>
      <w:r w:rsidR="007E6F12" w:rsidRPr="00004367">
        <w:rPr>
          <w:rFonts w:ascii="Garamond" w:hAnsi="Garamond"/>
          <w:szCs w:val="22"/>
        </w:rPr>
        <w:t>McAvoy, P. “Privilege, wellbeing, and participation in higher education.” Paper presented at the annual meeting of the Philosophy of Education Society G</w:t>
      </w:r>
      <w:r w:rsidRPr="00004367">
        <w:rPr>
          <w:rFonts w:ascii="Garamond" w:hAnsi="Garamond"/>
          <w:szCs w:val="22"/>
        </w:rPr>
        <w:t>reat Britain. Oxford</w:t>
      </w:r>
      <w:r w:rsidR="000C5B9F">
        <w:rPr>
          <w:rFonts w:ascii="Garamond" w:hAnsi="Garamond"/>
          <w:szCs w:val="22"/>
        </w:rPr>
        <w:t>, England.</w:t>
      </w:r>
    </w:p>
    <w:p w14:paraId="6B5E124A" w14:textId="77777777" w:rsidR="007E6F12" w:rsidRPr="00004367" w:rsidRDefault="007E6F12" w:rsidP="006E13F5">
      <w:pPr>
        <w:pStyle w:val="BodyText"/>
        <w:ind w:left="720" w:hanging="720"/>
        <w:rPr>
          <w:rFonts w:ascii="Garamond" w:hAnsi="Garamond"/>
          <w:szCs w:val="22"/>
        </w:rPr>
      </w:pPr>
    </w:p>
    <w:p w14:paraId="12F09639" w14:textId="43B75DF8" w:rsidR="007E6F12" w:rsidRPr="00004367" w:rsidRDefault="00DF664B" w:rsidP="006E13F5">
      <w:pPr>
        <w:pStyle w:val="BodyText"/>
        <w:ind w:left="720" w:hanging="720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>2008</w:t>
      </w:r>
      <w:r w:rsidRPr="00004367">
        <w:rPr>
          <w:rFonts w:ascii="Garamond" w:hAnsi="Garamond"/>
          <w:szCs w:val="22"/>
        </w:rPr>
        <w:tab/>
      </w:r>
      <w:r w:rsidR="00210566" w:rsidRPr="00004367">
        <w:rPr>
          <w:rFonts w:ascii="Garamond" w:hAnsi="Garamond"/>
          <w:szCs w:val="22"/>
        </w:rPr>
        <w:t>*</w:t>
      </w:r>
      <w:r w:rsidR="007E6F12" w:rsidRPr="00004367">
        <w:rPr>
          <w:rFonts w:ascii="Garamond" w:hAnsi="Garamond"/>
          <w:szCs w:val="22"/>
        </w:rPr>
        <w:t xml:space="preserve">Hess, D. McAvoy, P. Smithson, J. </w:t>
      </w:r>
      <w:r w:rsidR="006E13F5" w:rsidRPr="00004367">
        <w:rPr>
          <w:rFonts w:ascii="Garamond" w:hAnsi="Garamond"/>
          <w:szCs w:val="22"/>
        </w:rPr>
        <w:t>&amp;</w:t>
      </w:r>
      <w:r w:rsidR="007E6F12" w:rsidRPr="00004367">
        <w:rPr>
          <w:rFonts w:ascii="Garamond" w:hAnsi="Garamond"/>
          <w:szCs w:val="22"/>
        </w:rPr>
        <w:t xml:space="preserve"> Hwang, H. “The nature, range, and impact of ideological diversity and teacher disclosure in high school democratic education courses.” Paper presented at the annual meeting of the American Educational Research A</w:t>
      </w:r>
      <w:r w:rsidRPr="00004367">
        <w:rPr>
          <w:rFonts w:ascii="Garamond" w:hAnsi="Garamond"/>
          <w:szCs w:val="22"/>
        </w:rPr>
        <w:t>ssociation. New York, New York</w:t>
      </w:r>
      <w:r w:rsidR="007E6F12" w:rsidRPr="00004367">
        <w:rPr>
          <w:rFonts w:ascii="Garamond" w:hAnsi="Garamond"/>
          <w:szCs w:val="22"/>
        </w:rPr>
        <w:t>.</w:t>
      </w:r>
    </w:p>
    <w:p w14:paraId="32BFCD91" w14:textId="77777777" w:rsidR="007E6F12" w:rsidRPr="00004367" w:rsidRDefault="007E6F12" w:rsidP="006E13F5">
      <w:pPr>
        <w:ind w:left="720" w:hanging="720"/>
        <w:rPr>
          <w:rFonts w:ascii="Garamond" w:hAnsi="Garamond"/>
          <w:sz w:val="22"/>
          <w:szCs w:val="22"/>
        </w:rPr>
      </w:pPr>
    </w:p>
    <w:p w14:paraId="033E0ABF" w14:textId="4A484115" w:rsidR="007E6F12" w:rsidRPr="00004367" w:rsidRDefault="00DF664B" w:rsidP="006E13F5">
      <w:pPr>
        <w:tabs>
          <w:tab w:val="left" w:pos="720"/>
          <w:tab w:val="left" w:pos="1440"/>
        </w:tabs>
        <w:ind w:left="720" w:hanging="720"/>
        <w:rPr>
          <w:rFonts w:ascii="Garamond" w:hAnsi="Garamond" w:cs="Arial"/>
          <w:sz w:val="22"/>
          <w:szCs w:val="22"/>
          <w:lang w:val="en-GB"/>
        </w:rPr>
      </w:pPr>
      <w:r w:rsidRPr="007F7410">
        <w:rPr>
          <w:rFonts w:ascii="Garamond" w:hAnsi="Garamond"/>
          <w:sz w:val="22"/>
          <w:szCs w:val="22"/>
        </w:rPr>
        <w:t>2007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>McAvoy, P. “</w:t>
      </w:r>
      <w:r w:rsidR="007E6F12" w:rsidRPr="00004367">
        <w:rPr>
          <w:rFonts w:ascii="Garamond" w:hAnsi="Garamond"/>
          <w:sz w:val="22"/>
          <w:szCs w:val="22"/>
          <w:lang w:val="en-GB"/>
        </w:rPr>
        <w:t xml:space="preserve">Are arranged marriages for teenage girls allowed? </w:t>
      </w:r>
      <w:r w:rsidR="007E6F12" w:rsidRPr="00004367">
        <w:rPr>
          <w:rFonts w:ascii="Garamond" w:hAnsi="Garamond" w:cs="Arial"/>
          <w:sz w:val="22"/>
          <w:szCs w:val="22"/>
          <w:lang w:val="en-GB"/>
        </w:rPr>
        <w:t>How public schools should respond to illiberal cultural practices.” Paper presented at the annual meeting of the Philosophy of Educatio</w:t>
      </w:r>
      <w:r w:rsidRPr="00004367">
        <w:rPr>
          <w:rFonts w:ascii="Garamond" w:hAnsi="Garamond" w:cs="Arial"/>
          <w:sz w:val="22"/>
          <w:szCs w:val="22"/>
          <w:lang w:val="en-GB"/>
        </w:rPr>
        <w:t>n Society Great Britain. Oxford</w:t>
      </w:r>
      <w:r w:rsidR="000C5B9F">
        <w:rPr>
          <w:rFonts w:ascii="Garamond" w:hAnsi="Garamond" w:cs="Arial"/>
          <w:sz w:val="22"/>
          <w:szCs w:val="22"/>
          <w:lang w:val="en-GB"/>
        </w:rPr>
        <w:t>, England.</w:t>
      </w:r>
    </w:p>
    <w:p w14:paraId="7E2EF768" w14:textId="77777777" w:rsidR="007E6F12" w:rsidRPr="00004367" w:rsidRDefault="007E6F12" w:rsidP="006E13F5">
      <w:pPr>
        <w:ind w:left="720" w:hanging="720"/>
        <w:rPr>
          <w:rFonts w:ascii="Garamond" w:hAnsi="Garamond"/>
          <w:sz w:val="22"/>
          <w:szCs w:val="22"/>
        </w:rPr>
      </w:pPr>
    </w:p>
    <w:p w14:paraId="6AD64F8F" w14:textId="404858C0" w:rsidR="007E6F12" w:rsidRPr="00004367" w:rsidRDefault="00DF664B" w:rsidP="006E13F5">
      <w:pPr>
        <w:pStyle w:val="BodyText"/>
        <w:ind w:left="720" w:hanging="720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>2007</w:t>
      </w:r>
      <w:r w:rsidRPr="00004367">
        <w:rPr>
          <w:rFonts w:ascii="Garamond" w:hAnsi="Garamond"/>
          <w:szCs w:val="22"/>
        </w:rPr>
        <w:tab/>
      </w:r>
      <w:r w:rsidR="007E6F12" w:rsidRPr="00004367">
        <w:rPr>
          <w:rFonts w:ascii="Garamond" w:hAnsi="Garamond"/>
          <w:szCs w:val="22"/>
        </w:rPr>
        <w:t xml:space="preserve">McAvoy, P. “Negotiating multiculturalism: A philosophic case study of arranged marriage and immigrant communities.” Paper presented at the Social Justice Conference sponsored by UW-Madison’s Department of Counseling Psychology. </w:t>
      </w:r>
      <w:r w:rsidRPr="00004367">
        <w:rPr>
          <w:rFonts w:ascii="Garamond" w:hAnsi="Garamond"/>
          <w:szCs w:val="22"/>
        </w:rPr>
        <w:t>Madison</w:t>
      </w:r>
      <w:r w:rsidR="000C5B9F">
        <w:rPr>
          <w:rFonts w:ascii="Garamond" w:hAnsi="Garamond"/>
          <w:szCs w:val="22"/>
        </w:rPr>
        <w:t>, WI.</w:t>
      </w:r>
    </w:p>
    <w:p w14:paraId="3AB71EC1" w14:textId="77777777" w:rsidR="007E6F12" w:rsidRPr="00004367" w:rsidRDefault="007E6F12" w:rsidP="006E13F5">
      <w:pPr>
        <w:ind w:left="720" w:hanging="720"/>
        <w:rPr>
          <w:rFonts w:ascii="Garamond" w:hAnsi="Garamond"/>
          <w:sz w:val="22"/>
          <w:szCs w:val="22"/>
        </w:rPr>
      </w:pPr>
    </w:p>
    <w:p w14:paraId="1E23AB0E" w14:textId="2D4729AF" w:rsidR="007E6F12" w:rsidRPr="00004367" w:rsidRDefault="00DF664B" w:rsidP="006E13F5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2006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 xml:space="preserve">McAvoy, P. Paper in response to, </w:t>
      </w:r>
      <w:r w:rsidR="007E6F12" w:rsidRPr="00004367">
        <w:rPr>
          <w:rFonts w:ascii="Garamond" w:hAnsi="Garamond"/>
          <w:i/>
          <w:sz w:val="22"/>
          <w:szCs w:val="22"/>
        </w:rPr>
        <w:t>Citizenship Under Fire</w:t>
      </w:r>
      <w:r w:rsidR="00250B02" w:rsidRPr="00004367">
        <w:rPr>
          <w:rFonts w:ascii="Garamond" w:hAnsi="Garamond"/>
          <w:sz w:val="22"/>
          <w:szCs w:val="22"/>
        </w:rPr>
        <w:t xml:space="preserve">, by </w:t>
      </w:r>
      <w:proofErr w:type="spellStart"/>
      <w:r w:rsidR="00250B02" w:rsidRPr="00004367">
        <w:rPr>
          <w:rFonts w:ascii="Garamond" w:hAnsi="Garamond"/>
          <w:sz w:val="22"/>
          <w:szCs w:val="22"/>
        </w:rPr>
        <w:t>Sigal</w:t>
      </w:r>
      <w:proofErr w:type="spellEnd"/>
      <w:r w:rsidR="00250B02" w:rsidRPr="00004367">
        <w:rPr>
          <w:rFonts w:ascii="Garamond" w:hAnsi="Garamond"/>
          <w:sz w:val="22"/>
          <w:szCs w:val="22"/>
        </w:rPr>
        <w:t xml:space="preserve"> Ben-</w:t>
      </w:r>
      <w:r w:rsidR="007E6F12" w:rsidRPr="00004367">
        <w:rPr>
          <w:rFonts w:ascii="Garamond" w:hAnsi="Garamond"/>
          <w:sz w:val="22"/>
          <w:szCs w:val="22"/>
        </w:rPr>
        <w:t>Porath. Author Meets Critics panel. Presented at the annual meeting of the Philosophy of Education S</w:t>
      </w:r>
      <w:r w:rsidRPr="00004367">
        <w:rPr>
          <w:rFonts w:ascii="Garamond" w:hAnsi="Garamond"/>
          <w:sz w:val="22"/>
          <w:szCs w:val="22"/>
        </w:rPr>
        <w:t>ociety. Puerto Vallarta, Mexico.</w:t>
      </w:r>
    </w:p>
    <w:p w14:paraId="596602DD" w14:textId="77777777" w:rsidR="007E6F12" w:rsidRPr="00004367" w:rsidRDefault="007E6F12">
      <w:pPr>
        <w:rPr>
          <w:rFonts w:ascii="Garamond" w:hAnsi="Garamond"/>
          <w:sz w:val="22"/>
          <w:szCs w:val="22"/>
        </w:rPr>
      </w:pPr>
    </w:p>
    <w:p w14:paraId="3988BCC4" w14:textId="353754ED" w:rsidR="00272324" w:rsidRPr="00004367" w:rsidRDefault="0001732C">
      <w:pPr>
        <w:rPr>
          <w:rFonts w:ascii="Garamond" w:hAnsi="Garamond"/>
          <w:b/>
          <w:sz w:val="22"/>
          <w:szCs w:val="22"/>
          <w:u w:val="single"/>
        </w:rPr>
      </w:pPr>
      <w:r w:rsidRPr="00004367">
        <w:rPr>
          <w:rFonts w:ascii="Garamond" w:hAnsi="Garamond"/>
          <w:b/>
          <w:sz w:val="22"/>
          <w:szCs w:val="22"/>
          <w:u w:val="single"/>
        </w:rPr>
        <w:t xml:space="preserve">INVITED </w:t>
      </w:r>
      <w:r w:rsidR="00B7683D" w:rsidRPr="00004367">
        <w:rPr>
          <w:rFonts w:ascii="Garamond" w:hAnsi="Garamond"/>
          <w:b/>
          <w:sz w:val="22"/>
          <w:szCs w:val="22"/>
          <w:u w:val="single"/>
        </w:rPr>
        <w:t>TALKS</w:t>
      </w:r>
      <w:r w:rsidR="00F2044B" w:rsidRPr="00004367">
        <w:rPr>
          <w:rFonts w:ascii="Garamond" w:hAnsi="Garamond"/>
          <w:b/>
          <w:sz w:val="22"/>
          <w:szCs w:val="22"/>
          <w:u w:val="single"/>
        </w:rPr>
        <w:t xml:space="preserve"> AND</w:t>
      </w:r>
      <w:r w:rsidR="006C4B16" w:rsidRPr="00004367">
        <w:rPr>
          <w:rFonts w:ascii="Garamond" w:hAnsi="Garamond"/>
          <w:b/>
          <w:sz w:val="22"/>
          <w:szCs w:val="22"/>
          <w:u w:val="single"/>
        </w:rPr>
        <w:t xml:space="preserve"> WORKSHOPS</w:t>
      </w:r>
    </w:p>
    <w:p w14:paraId="4DBE74EF" w14:textId="77777777" w:rsidR="00A04990" w:rsidRPr="00004367" w:rsidRDefault="00A04990">
      <w:pPr>
        <w:rPr>
          <w:rFonts w:ascii="Garamond" w:hAnsi="Garamond"/>
          <w:sz w:val="22"/>
          <w:szCs w:val="22"/>
        </w:rPr>
      </w:pPr>
    </w:p>
    <w:p w14:paraId="1574D6BD" w14:textId="18A0B9C9" w:rsidR="008040B4" w:rsidRPr="00004367" w:rsidRDefault="00786652" w:rsidP="008040B4">
      <w:pPr>
        <w:rPr>
          <w:rFonts w:ascii="Garamond" w:hAnsi="Garamond"/>
          <w:b/>
          <w:sz w:val="22"/>
          <w:szCs w:val="22"/>
        </w:rPr>
      </w:pPr>
      <w:r w:rsidRPr="00004367">
        <w:rPr>
          <w:rFonts w:ascii="Garamond" w:hAnsi="Garamond"/>
          <w:b/>
          <w:sz w:val="22"/>
          <w:szCs w:val="22"/>
        </w:rPr>
        <w:t xml:space="preserve">Invited book talks </w:t>
      </w:r>
      <w:r w:rsidR="003F24B8" w:rsidRPr="00004367">
        <w:rPr>
          <w:rFonts w:ascii="Garamond" w:hAnsi="Garamond"/>
          <w:b/>
          <w:sz w:val="22"/>
          <w:szCs w:val="22"/>
        </w:rPr>
        <w:t xml:space="preserve">for </w:t>
      </w:r>
      <w:r w:rsidR="003F24B8" w:rsidRPr="00004367">
        <w:rPr>
          <w:rFonts w:ascii="Garamond" w:hAnsi="Garamond"/>
          <w:b/>
          <w:i/>
          <w:sz w:val="22"/>
          <w:szCs w:val="22"/>
        </w:rPr>
        <w:t>The Political Classroom</w:t>
      </w:r>
      <w:r w:rsidRPr="00004367">
        <w:rPr>
          <w:rFonts w:ascii="Garamond" w:hAnsi="Garamond"/>
          <w:b/>
          <w:i/>
          <w:sz w:val="22"/>
          <w:szCs w:val="22"/>
        </w:rPr>
        <w:t xml:space="preserve">, </w:t>
      </w:r>
      <w:r w:rsidRPr="00004367">
        <w:rPr>
          <w:rFonts w:ascii="Garamond" w:hAnsi="Garamond"/>
          <w:b/>
          <w:sz w:val="22"/>
          <w:szCs w:val="22"/>
        </w:rPr>
        <w:t>with Diana Hess</w:t>
      </w:r>
    </w:p>
    <w:p w14:paraId="41C43F05" w14:textId="7B0BC333" w:rsidR="00354341" w:rsidRDefault="00354341" w:rsidP="00C74681">
      <w:pPr>
        <w:rPr>
          <w:rFonts w:ascii="Garamond" w:hAnsi="Garamond"/>
          <w:sz w:val="22"/>
          <w:szCs w:val="22"/>
        </w:rPr>
      </w:pPr>
    </w:p>
    <w:p w14:paraId="5A213E63" w14:textId="170BC5AF" w:rsidR="00223019" w:rsidRDefault="00223019" w:rsidP="00C7468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 xml:space="preserve">Keynote address at the Politics and Education Conference at </w:t>
      </w:r>
      <w:proofErr w:type="spellStart"/>
      <w:r>
        <w:rPr>
          <w:rFonts w:ascii="Garamond" w:hAnsi="Garamond"/>
          <w:sz w:val="22"/>
          <w:szCs w:val="22"/>
        </w:rPr>
        <w:t>Levinsky</w:t>
      </w:r>
      <w:proofErr w:type="spellEnd"/>
      <w:r>
        <w:rPr>
          <w:rFonts w:ascii="Garamond" w:hAnsi="Garamond"/>
          <w:sz w:val="22"/>
          <w:szCs w:val="22"/>
        </w:rPr>
        <w:t xml:space="preserve"> College, Tel Aviv, Israel.</w:t>
      </w:r>
    </w:p>
    <w:p w14:paraId="61F90B97" w14:textId="271E8D58" w:rsidR="002E270C" w:rsidRDefault="002E270C" w:rsidP="00C7468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>Webinar for Civic Canopy</w:t>
      </w:r>
    </w:p>
    <w:p w14:paraId="30CE1026" w14:textId="2A0D7973" w:rsidR="008040B4" w:rsidRPr="00004367" w:rsidRDefault="00F2044B" w:rsidP="00C74681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lastRenderedPageBreak/>
        <w:t>2017</w:t>
      </w:r>
      <w:r w:rsidRPr="00004367">
        <w:rPr>
          <w:rFonts w:ascii="Garamond" w:hAnsi="Garamond"/>
          <w:sz w:val="22"/>
          <w:szCs w:val="22"/>
        </w:rPr>
        <w:tab/>
        <w:t>AERA Spencer Lecture</w:t>
      </w:r>
    </w:p>
    <w:p w14:paraId="0E167BBE" w14:textId="73FC41E2" w:rsidR="00223019" w:rsidRPr="00004367" w:rsidRDefault="00F2044B" w:rsidP="00C74681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2017 </w:t>
      </w:r>
      <w:r w:rsidRPr="00004367">
        <w:rPr>
          <w:rFonts w:ascii="Garamond" w:hAnsi="Garamond"/>
          <w:sz w:val="22"/>
          <w:szCs w:val="22"/>
        </w:rPr>
        <w:tab/>
      </w:r>
      <w:proofErr w:type="spellStart"/>
      <w:r w:rsidR="008040B4" w:rsidRPr="00004367">
        <w:rPr>
          <w:rFonts w:ascii="Garamond" w:hAnsi="Garamond"/>
          <w:sz w:val="22"/>
          <w:szCs w:val="22"/>
        </w:rPr>
        <w:t>Graw</w:t>
      </w:r>
      <w:r w:rsidRPr="00004367">
        <w:rPr>
          <w:rFonts w:ascii="Garamond" w:hAnsi="Garamond"/>
          <w:sz w:val="22"/>
          <w:szCs w:val="22"/>
        </w:rPr>
        <w:t>e</w:t>
      </w:r>
      <w:r w:rsidR="008040B4" w:rsidRPr="00004367">
        <w:rPr>
          <w:rFonts w:ascii="Garamond" w:hAnsi="Garamond"/>
          <w:sz w:val="22"/>
          <w:szCs w:val="22"/>
        </w:rPr>
        <w:t>meyer</w:t>
      </w:r>
      <w:proofErr w:type="spellEnd"/>
      <w:r w:rsidR="008040B4" w:rsidRPr="00004367">
        <w:rPr>
          <w:rFonts w:ascii="Garamond" w:hAnsi="Garamond"/>
          <w:sz w:val="22"/>
          <w:szCs w:val="22"/>
        </w:rPr>
        <w:t xml:space="preserve"> A</w:t>
      </w:r>
      <w:r w:rsidRPr="00004367">
        <w:rPr>
          <w:rFonts w:ascii="Garamond" w:hAnsi="Garamond"/>
          <w:sz w:val="22"/>
          <w:szCs w:val="22"/>
        </w:rPr>
        <w:t>ward Lecture in Education</w:t>
      </w:r>
      <w:r w:rsidR="00223019">
        <w:rPr>
          <w:rFonts w:ascii="Garamond" w:hAnsi="Garamond"/>
          <w:sz w:val="22"/>
          <w:szCs w:val="22"/>
        </w:rPr>
        <w:t xml:space="preserve">, University of </w:t>
      </w:r>
      <w:r w:rsidR="009A291F">
        <w:rPr>
          <w:rFonts w:ascii="Garamond" w:hAnsi="Garamond"/>
          <w:sz w:val="22"/>
          <w:szCs w:val="22"/>
        </w:rPr>
        <w:t>Louisville</w:t>
      </w:r>
    </w:p>
    <w:p w14:paraId="48BC4595" w14:textId="0E17A904" w:rsidR="00D20330" w:rsidRPr="00004367" w:rsidRDefault="00F2044B" w:rsidP="00C74681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2016</w:t>
      </w:r>
      <w:r w:rsidRPr="00004367">
        <w:rPr>
          <w:rFonts w:ascii="Garamond" w:hAnsi="Garamond"/>
          <w:sz w:val="22"/>
          <w:szCs w:val="22"/>
        </w:rPr>
        <w:tab/>
      </w:r>
      <w:r w:rsidR="00D20330" w:rsidRPr="00004367">
        <w:rPr>
          <w:rFonts w:ascii="Garamond" w:hAnsi="Garamond"/>
          <w:sz w:val="22"/>
          <w:szCs w:val="22"/>
        </w:rPr>
        <w:t>Webinar for the National Asso</w:t>
      </w:r>
      <w:r w:rsidRPr="00004367">
        <w:rPr>
          <w:rFonts w:ascii="Garamond" w:hAnsi="Garamond"/>
          <w:sz w:val="22"/>
          <w:szCs w:val="22"/>
        </w:rPr>
        <w:t>ciation of Independent Schools</w:t>
      </w:r>
    </w:p>
    <w:p w14:paraId="407A0062" w14:textId="56D6A6CA" w:rsidR="006C15BB" w:rsidRPr="00004367" w:rsidRDefault="00F2044B" w:rsidP="00866CE4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2015</w:t>
      </w:r>
      <w:r w:rsidRPr="00004367">
        <w:rPr>
          <w:rFonts w:ascii="Garamond" w:hAnsi="Garamond"/>
          <w:sz w:val="22"/>
          <w:szCs w:val="22"/>
        </w:rPr>
        <w:tab/>
      </w:r>
      <w:r w:rsidR="001C7815" w:rsidRPr="00004367">
        <w:rPr>
          <w:rFonts w:ascii="Garamond" w:hAnsi="Garamond"/>
          <w:sz w:val="22"/>
          <w:szCs w:val="22"/>
        </w:rPr>
        <w:t xml:space="preserve">Keynote for the </w:t>
      </w:r>
      <w:r w:rsidR="00C07EFE" w:rsidRPr="00004367">
        <w:rPr>
          <w:rFonts w:ascii="Garamond" w:hAnsi="Garamond"/>
          <w:sz w:val="22"/>
          <w:szCs w:val="22"/>
        </w:rPr>
        <w:t xml:space="preserve">National Law-Related Education Conference, sponsored by the </w:t>
      </w:r>
      <w:r w:rsidR="006C15BB" w:rsidRPr="00004367">
        <w:rPr>
          <w:rFonts w:ascii="Garamond" w:hAnsi="Garamond"/>
          <w:sz w:val="22"/>
          <w:szCs w:val="22"/>
        </w:rPr>
        <w:t>American Bar Association</w:t>
      </w:r>
      <w:r w:rsidR="001C7815" w:rsidRPr="00004367">
        <w:rPr>
          <w:rFonts w:ascii="Garamond" w:hAnsi="Garamond"/>
          <w:sz w:val="22"/>
          <w:szCs w:val="22"/>
        </w:rPr>
        <w:t xml:space="preserve">, </w:t>
      </w:r>
      <w:r w:rsidRPr="00004367">
        <w:rPr>
          <w:rFonts w:ascii="Garamond" w:hAnsi="Garamond"/>
          <w:sz w:val="22"/>
          <w:szCs w:val="22"/>
        </w:rPr>
        <w:t>Philadelphia</w:t>
      </w:r>
    </w:p>
    <w:p w14:paraId="44FF8A05" w14:textId="74E60C3E" w:rsidR="006C15BB" w:rsidRPr="00004367" w:rsidRDefault="00F2044B" w:rsidP="00C74681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2015</w:t>
      </w:r>
      <w:r w:rsidRPr="00004367">
        <w:rPr>
          <w:rFonts w:ascii="Garamond" w:hAnsi="Garamond"/>
          <w:sz w:val="22"/>
          <w:szCs w:val="22"/>
        </w:rPr>
        <w:tab/>
      </w:r>
      <w:r w:rsidR="006C15BB" w:rsidRPr="00004367">
        <w:rPr>
          <w:rFonts w:ascii="Garamond" w:hAnsi="Garamond"/>
          <w:sz w:val="22"/>
          <w:szCs w:val="22"/>
        </w:rPr>
        <w:t>Harvard</w:t>
      </w:r>
      <w:r w:rsidR="001C7815" w:rsidRPr="00004367">
        <w:rPr>
          <w:rFonts w:ascii="Garamond" w:hAnsi="Garamond"/>
          <w:sz w:val="22"/>
          <w:szCs w:val="22"/>
        </w:rPr>
        <w:t xml:space="preserve"> University, </w:t>
      </w:r>
      <w:r w:rsidR="00DB5888" w:rsidRPr="00004367">
        <w:rPr>
          <w:rFonts w:ascii="Garamond" w:hAnsi="Garamond"/>
          <w:sz w:val="22"/>
          <w:szCs w:val="22"/>
        </w:rPr>
        <w:t>Distinguished Speaker Series, Gutman Library</w:t>
      </w:r>
    </w:p>
    <w:p w14:paraId="65B63304" w14:textId="77008B97" w:rsidR="003F24B8" w:rsidRPr="00004367" w:rsidRDefault="00F2044B" w:rsidP="00C74681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2015</w:t>
      </w:r>
      <w:r w:rsidRPr="00004367">
        <w:rPr>
          <w:rFonts w:ascii="Garamond" w:hAnsi="Garamond"/>
          <w:sz w:val="22"/>
          <w:szCs w:val="22"/>
        </w:rPr>
        <w:tab/>
      </w:r>
      <w:r w:rsidR="003F24B8" w:rsidRPr="00004367">
        <w:rPr>
          <w:rFonts w:ascii="Garamond" w:hAnsi="Garamond"/>
          <w:sz w:val="22"/>
          <w:szCs w:val="22"/>
        </w:rPr>
        <w:t xml:space="preserve">UW-Madison, Center for </w:t>
      </w:r>
      <w:r w:rsidR="00951D04" w:rsidRPr="00004367">
        <w:rPr>
          <w:rFonts w:ascii="Garamond" w:hAnsi="Garamond"/>
          <w:sz w:val="22"/>
          <w:szCs w:val="22"/>
        </w:rPr>
        <w:t>Ethics and Education</w:t>
      </w:r>
      <w:r w:rsidRPr="00004367">
        <w:rPr>
          <w:rFonts w:ascii="Garamond" w:hAnsi="Garamond"/>
          <w:sz w:val="22"/>
          <w:szCs w:val="22"/>
        </w:rPr>
        <w:t>, public lecture</w:t>
      </w:r>
    </w:p>
    <w:p w14:paraId="19D01139" w14:textId="63505C39" w:rsidR="003F24B8" w:rsidRPr="00004367" w:rsidRDefault="00F2044B" w:rsidP="00C74681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2015</w:t>
      </w:r>
      <w:r w:rsidRPr="00004367">
        <w:rPr>
          <w:rFonts w:ascii="Garamond" w:hAnsi="Garamond"/>
          <w:sz w:val="22"/>
          <w:szCs w:val="22"/>
        </w:rPr>
        <w:tab/>
      </w:r>
      <w:r w:rsidR="003F24B8" w:rsidRPr="00004367">
        <w:rPr>
          <w:rFonts w:ascii="Garamond" w:hAnsi="Garamond"/>
          <w:sz w:val="22"/>
          <w:szCs w:val="22"/>
        </w:rPr>
        <w:t xml:space="preserve">Illinois Civic Mission </w:t>
      </w:r>
      <w:r w:rsidR="00DB5888" w:rsidRPr="00004367">
        <w:rPr>
          <w:rFonts w:ascii="Garamond" w:hAnsi="Garamond"/>
          <w:sz w:val="22"/>
          <w:szCs w:val="22"/>
        </w:rPr>
        <w:t>Coalition Convening, k</w:t>
      </w:r>
      <w:r w:rsidR="003F24B8" w:rsidRPr="00004367">
        <w:rPr>
          <w:rFonts w:ascii="Garamond" w:hAnsi="Garamond"/>
          <w:sz w:val="22"/>
          <w:szCs w:val="22"/>
        </w:rPr>
        <w:t>ey</w:t>
      </w:r>
      <w:r w:rsidRPr="00004367">
        <w:rPr>
          <w:rFonts w:ascii="Garamond" w:hAnsi="Garamond"/>
          <w:sz w:val="22"/>
          <w:szCs w:val="22"/>
        </w:rPr>
        <w:t>note address</w:t>
      </w:r>
    </w:p>
    <w:p w14:paraId="1F69018C" w14:textId="19B7D2F7" w:rsidR="00951D04" w:rsidRPr="00004367" w:rsidRDefault="00F2044B" w:rsidP="00C74681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2015</w:t>
      </w:r>
      <w:r w:rsidRPr="00004367">
        <w:rPr>
          <w:rFonts w:ascii="Garamond" w:hAnsi="Garamond"/>
          <w:sz w:val="22"/>
          <w:szCs w:val="22"/>
        </w:rPr>
        <w:tab/>
      </w:r>
      <w:r w:rsidR="003F24B8" w:rsidRPr="00004367">
        <w:rPr>
          <w:rFonts w:ascii="Garamond" w:hAnsi="Garamond"/>
          <w:sz w:val="22"/>
          <w:szCs w:val="22"/>
        </w:rPr>
        <w:t>DePaul University, public lecture</w:t>
      </w:r>
    </w:p>
    <w:p w14:paraId="401D07FE" w14:textId="7E6D2868" w:rsidR="00786652" w:rsidRPr="00004367" w:rsidRDefault="00F2044B" w:rsidP="00866CE4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2014</w:t>
      </w:r>
      <w:r w:rsidRPr="00004367">
        <w:rPr>
          <w:rFonts w:ascii="Garamond" w:hAnsi="Garamond"/>
          <w:sz w:val="22"/>
          <w:szCs w:val="22"/>
        </w:rPr>
        <w:tab/>
      </w:r>
      <w:r w:rsidR="00D229C2" w:rsidRPr="00004367">
        <w:rPr>
          <w:rFonts w:ascii="Garamond" w:hAnsi="Garamond"/>
          <w:sz w:val="22"/>
          <w:szCs w:val="22"/>
        </w:rPr>
        <w:t>Keynote</w:t>
      </w:r>
      <w:r w:rsidR="00E22D58" w:rsidRPr="00004367">
        <w:rPr>
          <w:rFonts w:ascii="Garamond" w:hAnsi="Garamond"/>
          <w:sz w:val="22"/>
          <w:szCs w:val="22"/>
        </w:rPr>
        <w:t xml:space="preserve"> </w:t>
      </w:r>
      <w:r w:rsidR="00D229C2" w:rsidRPr="00004367">
        <w:rPr>
          <w:rFonts w:ascii="Garamond" w:hAnsi="Garamond"/>
          <w:sz w:val="22"/>
          <w:szCs w:val="22"/>
        </w:rPr>
        <w:t>and pro</w:t>
      </w:r>
      <w:r w:rsidR="00D32F8F" w:rsidRPr="00004367">
        <w:rPr>
          <w:rFonts w:ascii="Garamond" w:hAnsi="Garamond"/>
          <w:sz w:val="22"/>
          <w:szCs w:val="22"/>
        </w:rPr>
        <w:t>fessional development workshops</w:t>
      </w:r>
      <w:r w:rsidR="00E22D58" w:rsidRPr="00004367">
        <w:rPr>
          <w:rFonts w:ascii="Garamond" w:hAnsi="Garamond"/>
          <w:sz w:val="22"/>
          <w:szCs w:val="22"/>
        </w:rPr>
        <w:t xml:space="preserve">. </w:t>
      </w:r>
      <w:r w:rsidR="00D229C2" w:rsidRPr="00004367">
        <w:rPr>
          <w:rFonts w:ascii="Garamond" w:hAnsi="Garamond"/>
          <w:sz w:val="22"/>
          <w:szCs w:val="22"/>
        </w:rPr>
        <w:t>New Hampshire Institute of Politics at St.</w:t>
      </w:r>
      <w:r w:rsidRPr="00004367">
        <w:rPr>
          <w:rFonts w:ascii="Garamond" w:hAnsi="Garamond"/>
          <w:sz w:val="22"/>
          <w:szCs w:val="22"/>
        </w:rPr>
        <w:t xml:space="preserve"> Anslem College</w:t>
      </w:r>
    </w:p>
    <w:p w14:paraId="26C1C7CA" w14:textId="77777777" w:rsidR="0001732C" w:rsidRPr="00004367" w:rsidRDefault="0001732C" w:rsidP="00DF664B">
      <w:pPr>
        <w:rPr>
          <w:rFonts w:ascii="Garamond" w:hAnsi="Garamond" w:cs="Arial"/>
          <w:sz w:val="22"/>
          <w:szCs w:val="22"/>
        </w:rPr>
      </w:pPr>
    </w:p>
    <w:p w14:paraId="731A52FE" w14:textId="0A40CE87" w:rsidR="0001732C" w:rsidRPr="00004367" w:rsidRDefault="0001732C" w:rsidP="00DF664B">
      <w:pPr>
        <w:rPr>
          <w:rFonts w:ascii="Garamond" w:hAnsi="Garamond" w:cs="Arial"/>
          <w:b/>
          <w:sz w:val="22"/>
          <w:szCs w:val="22"/>
        </w:rPr>
      </w:pPr>
      <w:r w:rsidRPr="00004367">
        <w:rPr>
          <w:rFonts w:ascii="Garamond" w:hAnsi="Garamond" w:cs="Arial"/>
          <w:b/>
          <w:sz w:val="22"/>
          <w:szCs w:val="22"/>
        </w:rPr>
        <w:t>Other invited talks and workshops</w:t>
      </w:r>
    </w:p>
    <w:p w14:paraId="58D0527B" w14:textId="77777777" w:rsidR="00F10FB7" w:rsidRDefault="00F10FB7" w:rsidP="00D40430">
      <w:pPr>
        <w:rPr>
          <w:rFonts w:ascii="Garamond" w:hAnsi="Garamond"/>
          <w:sz w:val="22"/>
          <w:szCs w:val="22"/>
        </w:rPr>
      </w:pPr>
    </w:p>
    <w:p w14:paraId="02118ECE" w14:textId="580A78C3" w:rsidR="003E3716" w:rsidRPr="003E3716" w:rsidRDefault="003E3716" w:rsidP="003E371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  <w:t xml:space="preserve">Invited talk for the </w:t>
      </w:r>
      <w:r w:rsidRPr="003E3716">
        <w:rPr>
          <w:rFonts w:ascii="Garamond" w:hAnsi="Garamond"/>
          <w:sz w:val="22"/>
          <w:szCs w:val="22"/>
        </w:rPr>
        <w:t>Council on Multicultural Initiatives and Diversity</w:t>
      </w:r>
      <w:r>
        <w:rPr>
          <w:rFonts w:ascii="Garamond" w:hAnsi="Garamond"/>
          <w:sz w:val="22"/>
          <w:szCs w:val="22"/>
        </w:rPr>
        <w:t>, NC State</w:t>
      </w:r>
    </w:p>
    <w:p w14:paraId="04414054" w14:textId="77777777" w:rsidR="003E3716" w:rsidRDefault="003E3716" w:rsidP="00D40430">
      <w:pPr>
        <w:rPr>
          <w:rFonts w:ascii="Garamond" w:hAnsi="Garamond"/>
          <w:sz w:val="22"/>
          <w:szCs w:val="22"/>
        </w:rPr>
      </w:pPr>
    </w:p>
    <w:p w14:paraId="3A850F1C" w14:textId="5CD220CD" w:rsidR="009E3C62" w:rsidRDefault="009E3C62" w:rsidP="00D4043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</w:r>
      <w:r w:rsidR="00C177CD">
        <w:rPr>
          <w:rFonts w:ascii="Garamond" w:hAnsi="Garamond"/>
          <w:sz w:val="22"/>
          <w:szCs w:val="22"/>
        </w:rPr>
        <w:t xml:space="preserve">Public lecture for </w:t>
      </w:r>
      <w:r>
        <w:rPr>
          <w:rFonts w:ascii="Garamond" w:hAnsi="Garamond"/>
          <w:sz w:val="22"/>
          <w:szCs w:val="22"/>
        </w:rPr>
        <w:t xml:space="preserve">The Democracy Project, University of Delaware </w:t>
      </w:r>
    </w:p>
    <w:p w14:paraId="552E234F" w14:textId="77777777" w:rsidR="009E3C62" w:rsidRDefault="009E3C62" w:rsidP="00D40430">
      <w:pPr>
        <w:rPr>
          <w:rFonts w:ascii="Garamond" w:hAnsi="Garamond"/>
          <w:sz w:val="22"/>
          <w:szCs w:val="22"/>
        </w:rPr>
      </w:pPr>
    </w:p>
    <w:p w14:paraId="014A9D77" w14:textId="1E607508" w:rsidR="00C07CA9" w:rsidRDefault="00815E93" w:rsidP="00D4043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</w:r>
      <w:r w:rsidR="00C177CD">
        <w:rPr>
          <w:rFonts w:ascii="Garamond" w:hAnsi="Garamond"/>
          <w:sz w:val="22"/>
          <w:szCs w:val="22"/>
        </w:rPr>
        <w:t xml:space="preserve">Public lecture for the </w:t>
      </w:r>
      <w:r>
        <w:rPr>
          <w:rFonts w:ascii="Garamond" w:hAnsi="Garamond"/>
          <w:sz w:val="22"/>
          <w:szCs w:val="22"/>
        </w:rPr>
        <w:t>Parr Center for Ethics, University of North Carolina-Chapel Hill</w:t>
      </w:r>
    </w:p>
    <w:p w14:paraId="1E515A71" w14:textId="77777777" w:rsidR="00C07CA9" w:rsidRDefault="00C07CA9" w:rsidP="00D40430">
      <w:pPr>
        <w:rPr>
          <w:rFonts w:ascii="Garamond" w:hAnsi="Garamond"/>
          <w:sz w:val="22"/>
          <w:szCs w:val="22"/>
        </w:rPr>
      </w:pPr>
    </w:p>
    <w:p w14:paraId="1C426D4B" w14:textId="3D5C706A" w:rsidR="00C14704" w:rsidRDefault="00C14704" w:rsidP="00D4043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>Invited presenter Council of State Social Studies Specialists (CS4). Chicago, IL.</w:t>
      </w:r>
    </w:p>
    <w:p w14:paraId="4D6E51BC" w14:textId="77777777" w:rsidR="00C14704" w:rsidRDefault="00C14704" w:rsidP="00354341">
      <w:pPr>
        <w:ind w:left="720" w:hanging="720"/>
        <w:rPr>
          <w:rFonts w:ascii="Garamond" w:hAnsi="Garamond"/>
          <w:sz w:val="22"/>
          <w:szCs w:val="22"/>
        </w:rPr>
      </w:pPr>
    </w:p>
    <w:p w14:paraId="48CF16B7" w14:textId="4D01E950" w:rsidR="00354341" w:rsidRDefault="00C27E6E" w:rsidP="00354341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>Invited Visiting Scholar, Monash University</w:t>
      </w:r>
      <w:r w:rsidR="00C07CA9">
        <w:rPr>
          <w:rFonts w:ascii="Garamond" w:hAnsi="Garamond"/>
          <w:sz w:val="22"/>
          <w:szCs w:val="22"/>
        </w:rPr>
        <w:t xml:space="preserve"> in </w:t>
      </w:r>
      <w:r>
        <w:rPr>
          <w:rFonts w:ascii="Garamond" w:hAnsi="Garamond"/>
          <w:sz w:val="22"/>
          <w:szCs w:val="22"/>
        </w:rPr>
        <w:t>Melbourne, Australia.</w:t>
      </w:r>
      <w:r w:rsidR="00354341">
        <w:rPr>
          <w:rFonts w:ascii="Garamond" w:hAnsi="Garamond"/>
          <w:sz w:val="22"/>
          <w:szCs w:val="22"/>
        </w:rPr>
        <w:t xml:space="preserve"> </w:t>
      </w:r>
      <w:r w:rsidR="00C177CD">
        <w:rPr>
          <w:rFonts w:ascii="Garamond" w:hAnsi="Garamond"/>
          <w:sz w:val="22"/>
          <w:szCs w:val="22"/>
        </w:rPr>
        <w:t>Delivered f</w:t>
      </w:r>
      <w:r w:rsidR="00C07CA9">
        <w:rPr>
          <w:rFonts w:ascii="Garamond" w:hAnsi="Garamond"/>
          <w:sz w:val="22"/>
          <w:szCs w:val="22"/>
        </w:rPr>
        <w:t>our</w:t>
      </w:r>
      <w:r w:rsidR="00C177CD">
        <w:rPr>
          <w:rFonts w:ascii="Garamond" w:hAnsi="Garamond"/>
          <w:sz w:val="22"/>
          <w:szCs w:val="22"/>
        </w:rPr>
        <w:t xml:space="preserve"> public talks.</w:t>
      </w:r>
    </w:p>
    <w:p w14:paraId="5D226B00" w14:textId="0C6FC08F" w:rsidR="00C07CA9" w:rsidRDefault="00C07CA9" w:rsidP="00354341">
      <w:pPr>
        <w:ind w:left="720" w:hanging="720"/>
        <w:rPr>
          <w:rFonts w:ascii="Garamond" w:hAnsi="Garamond"/>
          <w:sz w:val="22"/>
          <w:szCs w:val="22"/>
        </w:rPr>
      </w:pPr>
    </w:p>
    <w:p w14:paraId="363AF475" w14:textId="25F4F23F" w:rsidR="00C07CA9" w:rsidRPr="00354341" w:rsidRDefault="00C07CA9" w:rsidP="00354341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>Invited brown bag talk, University of Melbourne, Australia</w:t>
      </w:r>
    </w:p>
    <w:p w14:paraId="52D43755" w14:textId="71BEBC85" w:rsidR="00C27E6E" w:rsidRDefault="00C27E6E" w:rsidP="00E23729">
      <w:pPr>
        <w:ind w:left="720" w:hanging="720"/>
        <w:rPr>
          <w:rFonts w:ascii="Garamond" w:hAnsi="Garamond"/>
          <w:sz w:val="22"/>
          <w:szCs w:val="22"/>
        </w:rPr>
      </w:pPr>
    </w:p>
    <w:p w14:paraId="3D53302E" w14:textId="46AB527E" w:rsidR="002F1EA7" w:rsidRDefault="002F1EA7" w:rsidP="00E23729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>Invited speaker for the all-college meeting, NC State</w:t>
      </w:r>
    </w:p>
    <w:p w14:paraId="05FDB96A" w14:textId="77777777" w:rsidR="002F1EA7" w:rsidRDefault="002F1EA7" w:rsidP="00E23729">
      <w:pPr>
        <w:ind w:left="720" w:hanging="720"/>
        <w:rPr>
          <w:rFonts w:ascii="Garamond" w:hAnsi="Garamond"/>
          <w:sz w:val="22"/>
          <w:szCs w:val="22"/>
        </w:rPr>
      </w:pPr>
    </w:p>
    <w:p w14:paraId="6EB83080" w14:textId="1515F251" w:rsidR="00B9455B" w:rsidRDefault="00B9455B" w:rsidP="00E23729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>NEA/Spencer Fall Fellows Retreat panelist.</w:t>
      </w:r>
      <w:r w:rsidR="00D4415F">
        <w:rPr>
          <w:rFonts w:ascii="Garamond" w:hAnsi="Garamond"/>
          <w:sz w:val="22"/>
          <w:szCs w:val="22"/>
        </w:rPr>
        <w:t xml:space="preserve"> Washington, D.C.</w:t>
      </w:r>
    </w:p>
    <w:p w14:paraId="5D4A05B9" w14:textId="77777777" w:rsidR="00036AA1" w:rsidRDefault="00036AA1" w:rsidP="00223019">
      <w:pPr>
        <w:rPr>
          <w:rFonts w:ascii="Garamond" w:hAnsi="Garamond"/>
          <w:sz w:val="22"/>
          <w:szCs w:val="22"/>
        </w:rPr>
      </w:pPr>
    </w:p>
    <w:p w14:paraId="563EC741" w14:textId="3BDE615D" w:rsidR="0064689F" w:rsidRDefault="0064689F" w:rsidP="0095014D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</w:r>
      <w:r w:rsidR="0095014D">
        <w:rPr>
          <w:rFonts w:ascii="Garamond" w:hAnsi="Garamond"/>
          <w:sz w:val="22"/>
          <w:szCs w:val="22"/>
        </w:rPr>
        <w:t>Invited presenter at the Northwestern University Practical Philosophy Workshop, Chicago, IL.</w:t>
      </w:r>
    </w:p>
    <w:p w14:paraId="63E36D51" w14:textId="77777777" w:rsidR="0064689F" w:rsidRDefault="0064689F" w:rsidP="007E51A1">
      <w:pPr>
        <w:ind w:left="720" w:hanging="720"/>
        <w:rPr>
          <w:rFonts w:ascii="Garamond" w:hAnsi="Garamond"/>
          <w:sz w:val="22"/>
          <w:szCs w:val="22"/>
        </w:rPr>
      </w:pPr>
    </w:p>
    <w:p w14:paraId="616BF93C" w14:textId="326B9297" w:rsidR="00D06854" w:rsidRDefault="00D06854" w:rsidP="007E51A1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</w:r>
      <w:r w:rsidR="008C384D">
        <w:rPr>
          <w:rFonts w:ascii="Garamond" w:hAnsi="Garamond"/>
          <w:sz w:val="22"/>
          <w:szCs w:val="22"/>
        </w:rPr>
        <w:t>Invited session for the Annual Pennsylvania Council for the Social Studies Conference. Harrisburg, PA</w:t>
      </w:r>
      <w:r w:rsidR="008E46A1">
        <w:rPr>
          <w:rFonts w:ascii="Garamond" w:hAnsi="Garamond"/>
          <w:sz w:val="22"/>
          <w:szCs w:val="22"/>
        </w:rPr>
        <w:t>.</w:t>
      </w:r>
    </w:p>
    <w:p w14:paraId="62954488" w14:textId="77777777" w:rsidR="00D06854" w:rsidRDefault="00D06854" w:rsidP="007E51A1">
      <w:pPr>
        <w:ind w:left="720" w:hanging="720"/>
        <w:rPr>
          <w:rFonts w:ascii="Garamond" w:hAnsi="Garamond"/>
          <w:sz w:val="22"/>
          <w:szCs w:val="22"/>
        </w:rPr>
      </w:pPr>
    </w:p>
    <w:p w14:paraId="7F6E20D3" w14:textId="21634973" w:rsidR="00C86728" w:rsidRPr="00004367" w:rsidRDefault="00C86728" w:rsidP="007E51A1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2017</w:t>
      </w:r>
      <w:r w:rsidRPr="00004367">
        <w:rPr>
          <w:rFonts w:ascii="Garamond" w:hAnsi="Garamond"/>
          <w:sz w:val="22"/>
          <w:szCs w:val="22"/>
        </w:rPr>
        <w:tab/>
      </w:r>
      <w:r w:rsidR="007E51A1" w:rsidRPr="00004367">
        <w:rPr>
          <w:rFonts w:ascii="Garamond" w:hAnsi="Garamond"/>
          <w:sz w:val="22"/>
          <w:szCs w:val="22"/>
        </w:rPr>
        <w:t xml:space="preserve">Master Class teaching demonstration for students and faculty at </w:t>
      </w:r>
      <w:r w:rsidRPr="00004367">
        <w:rPr>
          <w:rFonts w:ascii="Garamond" w:hAnsi="Garamond"/>
          <w:sz w:val="22"/>
          <w:szCs w:val="22"/>
        </w:rPr>
        <w:t>Central High School. Louisville, Kentucky</w:t>
      </w:r>
      <w:r w:rsidR="008E46A1">
        <w:rPr>
          <w:rFonts w:ascii="Garamond" w:hAnsi="Garamond"/>
          <w:sz w:val="22"/>
          <w:szCs w:val="22"/>
        </w:rPr>
        <w:t>.</w:t>
      </w:r>
    </w:p>
    <w:p w14:paraId="0BAE7E8F" w14:textId="77777777" w:rsidR="00C86728" w:rsidRPr="00004367" w:rsidRDefault="00C86728" w:rsidP="00DF664B">
      <w:pPr>
        <w:rPr>
          <w:rFonts w:ascii="Garamond" w:hAnsi="Garamond" w:cs="Arial"/>
          <w:sz w:val="22"/>
          <w:szCs w:val="22"/>
        </w:rPr>
      </w:pPr>
    </w:p>
    <w:p w14:paraId="4CB28D8B" w14:textId="47B73603" w:rsidR="003D5157" w:rsidRDefault="00DF664B" w:rsidP="00866CE4">
      <w:pPr>
        <w:ind w:left="720" w:hanging="720"/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2016</w:t>
      </w:r>
      <w:r w:rsidRPr="00004367">
        <w:rPr>
          <w:rFonts w:ascii="Garamond" w:hAnsi="Garamond" w:cs="Arial"/>
          <w:sz w:val="22"/>
          <w:szCs w:val="22"/>
        </w:rPr>
        <w:tab/>
      </w:r>
      <w:r w:rsidR="00D93C27" w:rsidRPr="00004367">
        <w:rPr>
          <w:rFonts w:ascii="Garamond" w:hAnsi="Garamond" w:cs="Arial"/>
          <w:sz w:val="22"/>
          <w:szCs w:val="22"/>
        </w:rPr>
        <w:t>“Political Polarization and the Ethics of Teaching about</w:t>
      </w:r>
      <w:r w:rsidR="00866CE4">
        <w:rPr>
          <w:rFonts w:ascii="Garamond" w:hAnsi="Garamond" w:cs="Arial"/>
          <w:sz w:val="22"/>
          <w:szCs w:val="22"/>
        </w:rPr>
        <w:t xml:space="preserve"> Partisanship.” Lunch and Learn </w:t>
      </w:r>
      <w:r w:rsidR="00D93C27" w:rsidRPr="00004367">
        <w:rPr>
          <w:rFonts w:ascii="Garamond" w:hAnsi="Garamond" w:cs="Arial"/>
          <w:sz w:val="22"/>
          <w:szCs w:val="22"/>
        </w:rPr>
        <w:t>Series, Wisconsin Center fo</w:t>
      </w:r>
      <w:r w:rsidR="00F94996" w:rsidRPr="00004367">
        <w:rPr>
          <w:rFonts w:ascii="Garamond" w:hAnsi="Garamond" w:cs="Arial"/>
          <w:sz w:val="22"/>
          <w:szCs w:val="22"/>
        </w:rPr>
        <w:t>r Education Research.</w:t>
      </w:r>
    </w:p>
    <w:p w14:paraId="5A9FECA7" w14:textId="44469B29" w:rsidR="00C07CA9" w:rsidRDefault="00C07CA9" w:rsidP="00866CE4">
      <w:pPr>
        <w:ind w:left="720" w:hanging="720"/>
        <w:rPr>
          <w:rFonts w:ascii="Garamond" w:hAnsi="Garamond" w:cs="Arial"/>
          <w:sz w:val="22"/>
          <w:szCs w:val="22"/>
        </w:rPr>
      </w:pPr>
    </w:p>
    <w:p w14:paraId="63BB3B39" w14:textId="300EA854" w:rsidR="00C07CA9" w:rsidRPr="00C07CA9" w:rsidRDefault="00C07CA9" w:rsidP="00C07CA9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2016</w:t>
      </w:r>
      <w:r w:rsidRPr="0000436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Invited talk for faculty at </w:t>
      </w:r>
      <w:r w:rsidRPr="00004367">
        <w:rPr>
          <w:rFonts w:ascii="Garamond" w:hAnsi="Garamond"/>
          <w:sz w:val="22"/>
          <w:szCs w:val="22"/>
        </w:rPr>
        <w:t xml:space="preserve">Longwood </w:t>
      </w:r>
      <w:r>
        <w:rPr>
          <w:rFonts w:ascii="Garamond" w:hAnsi="Garamond"/>
          <w:sz w:val="22"/>
          <w:szCs w:val="22"/>
        </w:rPr>
        <w:t>University.</w:t>
      </w:r>
      <w:r w:rsidRPr="0000436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Farmville, Virginia</w:t>
      </w:r>
    </w:p>
    <w:p w14:paraId="78ECF724" w14:textId="77777777" w:rsidR="003D5157" w:rsidRPr="00004367" w:rsidRDefault="003D5157">
      <w:pPr>
        <w:rPr>
          <w:rFonts w:ascii="Garamond" w:hAnsi="Garamond" w:cs="Arial"/>
          <w:sz w:val="22"/>
          <w:szCs w:val="22"/>
        </w:rPr>
      </w:pPr>
    </w:p>
    <w:p w14:paraId="6D658005" w14:textId="52F2369C" w:rsidR="00DB5888" w:rsidRPr="00004367" w:rsidRDefault="00DF664B">
      <w:pPr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2015</w:t>
      </w:r>
      <w:r w:rsidRPr="00004367">
        <w:rPr>
          <w:rFonts w:ascii="Garamond" w:hAnsi="Garamond" w:cs="Arial"/>
          <w:sz w:val="22"/>
          <w:szCs w:val="22"/>
        </w:rPr>
        <w:tab/>
      </w:r>
      <w:r w:rsidR="00DB5888" w:rsidRPr="00004367">
        <w:rPr>
          <w:rFonts w:ascii="Garamond" w:hAnsi="Garamond" w:cs="Arial"/>
          <w:sz w:val="22"/>
          <w:szCs w:val="22"/>
        </w:rPr>
        <w:t>“Ethics and the Professions: An opening discussion.” Invited presentation for t</w:t>
      </w:r>
      <w:r w:rsidRPr="00004367">
        <w:rPr>
          <w:rFonts w:ascii="Garamond" w:hAnsi="Garamond" w:cs="Arial"/>
          <w:sz w:val="22"/>
          <w:szCs w:val="22"/>
        </w:rPr>
        <w:t>he UW-</w:t>
      </w:r>
      <w:r w:rsidRPr="00004367">
        <w:rPr>
          <w:rFonts w:ascii="Garamond" w:hAnsi="Garamond" w:cs="Arial"/>
          <w:sz w:val="22"/>
          <w:szCs w:val="22"/>
        </w:rPr>
        <w:tab/>
        <w:t>Madison Ethics Conference</w:t>
      </w:r>
      <w:r w:rsidR="00F94996" w:rsidRPr="00004367">
        <w:rPr>
          <w:rFonts w:ascii="Garamond" w:hAnsi="Garamond" w:cs="Arial"/>
          <w:sz w:val="22"/>
          <w:szCs w:val="22"/>
        </w:rPr>
        <w:t>.</w:t>
      </w:r>
    </w:p>
    <w:p w14:paraId="2B2452BB" w14:textId="77777777" w:rsidR="00DB5888" w:rsidRPr="00004367" w:rsidRDefault="00DB5888">
      <w:pPr>
        <w:rPr>
          <w:rFonts w:ascii="Garamond" w:hAnsi="Garamond"/>
          <w:sz w:val="22"/>
          <w:szCs w:val="22"/>
        </w:rPr>
      </w:pPr>
    </w:p>
    <w:p w14:paraId="07798D08" w14:textId="2B436123" w:rsidR="00A04990" w:rsidRPr="00004367" w:rsidRDefault="00DF664B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2014</w:t>
      </w:r>
      <w:r w:rsidRPr="00004367">
        <w:rPr>
          <w:rFonts w:ascii="Garamond" w:hAnsi="Garamond"/>
          <w:sz w:val="22"/>
          <w:szCs w:val="22"/>
        </w:rPr>
        <w:tab/>
      </w:r>
      <w:r w:rsidR="00A04990" w:rsidRPr="00004367">
        <w:rPr>
          <w:rFonts w:ascii="Garamond" w:hAnsi="Garamond"/>
          <w:sz w:val="22"/>
          <w:szCs w:val="22"/>
        </w:rPr>
        <w:t xml:space="preserve">“Ethics and the aims of sex education.” Invited talk given at the Center for Research on </w:t>
      </w:r>
      <w:r w:rsidRPr="00004367">
        <w:rPr>
          <w:rFonts w:ascii="Garamond" w:hAnsi="Garamond"/>
          <w:sz w:val="22"/>
          <w:szCs w:val="22"/>
        </w:rPr>
        <w:tab/>
      </w:r>
      <w:r w:rsidR="00A04990" w:rsidRPr="00004367">
        <w:rPr>
          <w:rFonts w:ascii="Garamond" w:hAnsi="Garamond"/>
          <w:sz w:val="22"/>
          <w:szCs w:val="22"/>
        </w:rPr>
        <w:t>Educational O</w:t>
      </w:r>
      <w:r w:rsidRPr="00004367">
        <w:rPr>
          <w:rFonts w:ascii="Garamond" w:hAnsi="Garamond"/>
          <w:sz w:val="22"/>
          <w:szCs w:val="22"/>
        </w:rPr>
        <w:t>pportunity (CREO) at Notre Dame</w:t>
      </w:r>
      <w:r w:rsidR="00F94996" w:rsidRPr="00004367">
        <w:rPr>
          <w:rFonts w:ascii="Garamond" w:hAnsi="Garamond"/>
          <w:sz w:val="22"/>
          <w:szCs w:val="22"/>
        </w:rPr>
        <w:t>.</w:t>
      </w:r>
    </w:p>
    <w:p w14:paraId="5D2423BA" w14:textId="77777777" w:rsidR="00A04990" w:rsidRPr="00004367" w:rsidRDefault="00A04990">
      <w:pPr>
        <w:rPr>
          <w:rFonts w:ascii="Garamond" w:hAnsi="Garamond"/>
          <w:sz w:val="22"/>
          <w:szCs w:val="22"/>
        </w:rPr>
      </w:pPr>
    </w:p>
    <w:p w14:paraId="4E7B7CC6" w14:textId="62F9FBF2" w:rsidR="006C4B16" w:rsidRPr="00004367" w:rsidRDefault="00DF664B" w:rsidP="00866CE4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2013</w:t>
      </w:r>
      <w:r w:rsidRPr="00004367">
        <w:rPr>
          <w:rFonts w:ascii="Garamond" w:hAnsi="Garamond"/>
          <w:sz w:val="22"/>
          <w:szCs w:val="22"/>
        </w:rPr>
        <w:tab/>
      </w:r>
      <w:r w:rsidR="00E462E4" w:rsidRPr="00004367">
        <w:rPr>
          <w:rFonts w:ascii="Garamond" w:hAnsi="Garamond"/>
          <w:sz w:val="22"/>
          <w:szCs w:val="22"/>
        </w:rPr>
        <w:t>“Democratic education in an era of p</w:t>
      </w:r>
      <w:r w:rsidR="006C4B16" w:rsidRPr="00004367">
        <w:rPr>
          <w:rFonts w:ascii="Garamond" w:hAnsi="Garamond"/>
          <w:sz w:val="22"/>
          <w:szCs w:val="22"/>
        </w:rPr>
        <w:t>olarization</w:t>
      </w:r>
      <w:r w:rsidR="00E462E4" w:rsidRPr="00004367">
        <w:rPr>
          <w:rFonts w:ascii="Garamond" w:hAnsi="Garamond"/>
          <w:sz w:val="22"/>
          <w:szCs w:val="22"/>
        </w:rPr>
        <w:t>.</w:t>
      </w:r>
      <w:r w:rsidR="006C4B16" w:rsidRPr="00004367">
        <w:rPr>
          <w:rFonts w:ascii="Garamond" w:hAnsi="Garamond"/>
          <w:sz w:val="22"/>
          <w:szCs w:val="22"/>
        </w:rPr>
        <w:t xml:space="preserve">” Workshop presented at the Constitutional </w:t>
      </w:r>
      <w:r w:rsidRPr="00004367">
        <w:rPr>
          <w:rFonts w:ascii="Garamond" w:hAnsi="Garamond"/>
          <w:sz w:val="22"/>
          <w:szCs w:val="22"/>
        </w:rPr>
        <w:tab/>
      </w:r>
      <w:r w:rsidR="006C4B16" w:rsidRPr="00004367">
        <w:rPr>
          <w:rFonts w:ascii="Garamond" w:hAnsi="Garamond"/>
          <w:sz w:val="22"/>
          <w:szCs w:val="22"/>
        </w:rPr>
        <w:t xml:space="preserve">Rights Foundation Chicago’s Annual Conference for Teachers in Civics, Law, and </w:t>
      </w:r>
      <w:r w:rsidRPr="00004367">
        <w:rPr>
          <w:rFonts w:ascii="Garamond" w:hAnsi="Garamond"/>
          <w:sz w:val="22"/>
          <w:szCs w:val="22"/>
        </w:rPr>
        <w:tab/>
        <w:t>Government</w:t>
      </w:r>
      <w:r w:rsidR="00F94996" w:rsidRPr="00004367">
        <w:rPr>
          <w:rFonts w:ascii="Garamond" w:hAnsi="Garamond"/>
          <w:sz w:val="22"/>
          <w:szCs w:val="22"/>
        </w:rPr>
        <w:t>.</w:t>
      </w:r>
      <w:r w:rsidR="006C4B16" w:rsidRPr="00004367">
        <w:rPr>
          <w:rFonts w:ascii="Garamond" w:hAnsi="Garamond"/>
          <w:sz w:val="22"/>
          <w:szCs w:val="22"/>
        </w:rPr>
        <w:t xml:space="preserve"> </w:t>
      </w:r>
    </w:p>
    <w:p w14:paraId="726E887A" w14:textId="77777777" w:rsidR="00352452" w:rsidRPr="00004367" w:rsidRDefault="00352452" w:rsidP="002679B1">
      <w:pPr>
        <w:rPr>
          <w:rFonts w:ascii="Garamond" w:hAnsi="Garamond"/>
          <w:sz w:val="22"/>
          <w:szCs w:val="22"/>
        </w:rPr>
      </w:pPr>
    </w:p>
    <w:p w14:paraId="15769447" w14:textId="39A2101B" w:rsidR="00C74B57" w:rsidRPr="00004367" w:rsidRDefault="00DF664B" w:rsidP="002679B1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lastRenderedPageBreak/>
        <w:t>2013</w:t>
      </w:r>
      <w:r w:rsidRPr="00004367">
        <w:rPr>
          <w:rFonts w:ascii="Garamond" w:hAnsi="Garamond"/>
          <w:sz w:val="22"/>
          <w:szCs w:val="22"/>
        </w:rPr>
        <w:tab/>
      </w:r>
      <w:r w:rsidR="00352452" w:rsidRPr="00004367">
        <w:rPr>
          <w:rFonts w:ascii="Garamond" w:hAnsi="Garamond"/>
          <w:sz w:val="22"/>
          <w:szCs w:val="22"/>
        </w:rPr>
        <w:t>“Usin</w:t>
      </w:r>
      <w:r w:rsidR="00211543" w:rsidRPr="00004367">
        <w:rPr>
          <w:rFonts w:ascii="Garamond" w:hAnsi="Garamond"/>
          <w:sz w:val="22"/>
          <w:szCs w:val="22"/>
        </w:rPr>
        <w:t xml:space="preserve">g mixed method research to investigate teachers’ political disclosure.” Workshop </w:t>
      </w:r>
      <w:r w:rsidRPr="00004367">
        <w:rPr>
          <w:rFonts w:ascii="Garamond" w:hAnsi="Garamond"/>
          <w:sz w:val="22"/>
          <w:szCs w:val="22"/>
        </w:rPr>
        <w:tab/>
      </w:r>
      <w:r w:rsidR="00211543" w:rsidRPr="00004367">
        <w:rPr>
          <w:rFonts w:ascii="Garamond" w:hAnsi="Garamond"/>
          <w:sz w:val="22"/>
          <w:szCs w:val="22"/>
        </w:rPr>
        <w:t>present</w:t>
      </w:r>
      <w:r w:rsidR="00FE4755" w:rsidRPr="00004367">
        <w:rPr>
          <w:rFonts w:ascii="Garamond" w:hAnsi="Garamond"/>
          <w:sz w:val="22"/>
          <w:szCs w:val="22"/>
        </w:rPr>
        <w:t>ed with Diana Hess to the Early</w:t>
      </w:r>
      <w:r w:rsidR="00211543" w:rsidRPr="00004367">
        <w:rPr>
          <w:rFonts w:ascii="Garamond" w:hAnsi="Garamond"/>
          <w:sz w:val="22"/>
          <w:szCs w:val="22"/>
        </w:rPr>
        <w:t xml:space="preserve"> Career Scholars for the New Civi</w:t>
      </w:r>
      <w:r w:rsidR="006C4B16" w:rsidRPr="00004367">
        <w:rPr>
          <w:rFonts w:ascii="Garamond" w:hAnsi="Garamond"/>
          <w:sz w:val="22"/>
          <w:szCs w:val="22"/>
        </w:rPr>
        <w:t xml:space="preserve">cs at Harvard </w:t>
      </w:r>
      <w:r w:rsidRPr="00004367">
        <w:rPr>
          <w:rFonts w:ascii="Garamond" w:hAnsi="Garamond"/>
          <w:sz w:val="22"/>
          <w:szCs w:val="22"/>
        </w:rPr>
        <w:tab/>
        <w:t>University</w:t>
      </w:r>
      <w:r w:rsidR="00211543" w:rsidRPr="00004367">
        <w:rPr>
          <w:rFonts w:ascii="Garamond" w:hAnsi="Garamond"/>
          <w:sz w:val="22"/>
          <w:szCs w:val="22"/>
        </w:rPr>
        <w:t>.</w:t>
      </w:r>
      <w:r w:rsidR="002679B1" w:rsidRPr="00004367">
        <w:rPr>
          <w:rFonts w:ascii="Garamond" w:hAnsi="Garamond"/>
          <w:sz w:val="22"/>
          <w:szCs w:val="22"/>
        </w:rPr>
        <w:br/>
      </w:r>
    </w:p>
    <w:p w14:paraId="01232743" w14:textId="6D66AD3D" w:rsidR="002679B1" w:rsidRPr="00004367" w:rsidRDefault="00DF664B" w:rsidP="00866CE4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2011</w:t>
      </w:r>
      <w:r w:rsidRPr="00004367">
        <w:rPr>
          <w:rFonts w:ascii="Garamond" w:hAnsi="Garamond"/>
          <w:sz w:val="22"/>
          <w:szCs w:val="22"/>
        </w:rPr>
        <w:tab/>
      </w:r>
      <w:r w:rsidR="002679B1" w:rsidRPr="00004367">
        <w:rPr>
          <w:rFonts w:ascii="Garamond" w:hAnsi="Garamond"/>
          <w:sz w:val="22"/>
          <w:szCs w:val="22"/>
        </w:rPr>
        <w:t>“Teaching with controversy: Political diversity in the K-</w:t>
      </w:r>
      <w:r w:rsidRPr="00004367">
        <w:rPr>
          <w:rFonts w:ascii="Garamond" w:hAnsi="Garamond"/>
          <w:sz w:val="22"/>
          <w:szCs w:val="22"/>
        </w:rPr>
        <w:t xml:space="preserve">12 Classroom.” Workshop offered </w:t>
      </w:r>
      <w:r w:rsidR="002679B1" w:rsidRPr="00004367">
        <w:rPr>
          <w:rFonts w:ascii="Garamond" w:hAnsi="Garamond"/>
          <w:sz w:val="22"/>
          <w:szCs w:val="22"/>
        </w:rPr>
        <w:t>for Illinois State’s Diversity Week orga</w:t>
      </w:r>
      <w:r w:rsidRPr="00004367">
        <w:rPr>
          <w:rFonts w:ascii="Garamond" w:hAnsi="Garamond"/>
          <w:sz w:val="22"/>
          <w:szCs w:val="22"/>
        </w:rPr>
        <w:t>nized by the student government</w:t>
      </w:r>
      <w:r w:rsidR="002679B1" w:rsidRPr="00004367">
        <w:rPr>
          <w:rFonts w:ascii="Garamond" w:hAnsi="Garamond"/>
          <w:sz w:val="22"/>
          <w:szCs w:val="22"/>
        </w:rPr>
        <w:t>.</w:t>
      </w:r>
    </w:p>
    <w:p w14:paraId="3CA5E30C" w14:textId="77777777" w:rsidR="00272324" w:rsidRPr="00004367" w:rsidRDefault="00272324">
      <w:pPr>
        <w:rPr>
          <w:rFonts w:ascii="Garamond" w:hAnsi="Garamond"/>
          <w:b/>
          <w:sz w:val="22"/>
          <w:szCs w:val="22"/>
          <w:u w:val="single"/>
        </w:rPr>
      </w:pPr>
    </w:p>
    <w:p w14:paraId="4304158F" w14:textId="5416A106" w:rsidR="007E6F12" w:rsidRPr="00004367" w:rsidRDefault="00DF664B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2010</w:t>
      </w:r>
      <w:r w:rsidRPr="00004367">
        <w:rPr>
          <w:rFonts w:ascii="Garamond" w:hAnsi="Garamond"/>
          <w:sz w:val="22"/>
          <w:szCs w:val="22"/>
        </w:rPr>
        <w:tab/>
      </w:r>
      <w:r w:rsidR="00272324" w:rsidRPr="00004367">
        <w:rPr>
          <w:rFonts w:ascii="Garamond" w:hAnsi="Garamond"/>
          <w:sz w:val="22"/>
          <w:szCs w:val="22"/>
        </w:rPr>
        <w:t>“Exploring the limits of cultural tolerance</w:t>
      </w:r>
      <w:r w:rsidR="00E462E4" w:rsidRPr="00004367">
        <w:rPr>
          <w:rFonts w:ascii="Garamond" w:hAnsi="Garamond"/>
          <w:sz w:val="22"/>
          <w:szCs w:val="22"/>
        </w:rPr>
        <w:t xml:space="preserve">.” Talk for the UNITE </w:t>
      </w:r>
      <w:r w:rsidR="00F84C23" w:rsidRPr="00004367">
        <w:rPr>
          <w:rFonts w:ascii="Garamond" w:hAnsi="Garamond"/>
          <w:sz w:val="22"/>
          <w:szCs w:val="22"/>
        </w:rPr>
        <w:t>student group, Illinois State</w:t>
      </w:r>
      <w:r w:rsidR="00272324" w:rsidRPr="00004367">
        <w:rPr>
          <w:rFonts w:ascii="Garamond" w:hAnsi="Garamond"/>
          <w:sz w:val="22"/>
          <w:szCs w:val="22"/>
        </w:rPr>
        <w:t>.</w:t>
      </w:r>
    </w:p>
    <w:p w14:paraId="0EBBD7DC" w14:textId="77777777" w:rsidR="00272324" w:rsidRPr="00004367" w:rsidRDefault="00272324">
      <w:pPr>
        <w:rPr>
          <w:rFonts w:ascii="Garamond" w:hAnsi="Garamond"/>
          <w:sz w:val="22"/>
          <w:szCs w:val="22"/>
        </w:rPr>
      </w:pPr>
    </w:p>
    <w:p w14:paraId="5754BC48" w14:textId="3BCE1E4B" w:rsidR="007E6F12" w:rsidRPr="00004367" w:rsidRDefault="00DF664B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2010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 xml:space="preserve"> “Evidence and ethics in democratic education.” </w:t>
      </w:r>
      <w:r w:rsidR="00272324" w:rsidRPr="00004367">
        <w:rPr>
          <w:rFonts w:ascii="Garamond" w:hAnsi="Garamond"/>
          <w:sz w:val="22"/>
          <w:szCs w:val="22"/>
        </w:rPr>
        <w:t>Brown Bag for</w:t>
      </w:r>
      <w:r w:rsidR="007E6F12" w:rsidRPr="00004367">
        <w:rPr>
          <w:rFonts w:ascii="Garamond" w:hAnsi="Garamond"/>
          <w:sz w:val="22"/>
          <w:szCs w:val="22"/>
        </w:rPr>
        <w:t xml:space="preserve"> the Philosophy of Education 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 xml:space="preserve">Discussion Group at the University </w:t>
      </w:r>
      <w:r w:rsidRPr="00004367">
        <w:rPr>
          <w:rFonts w:ascii="Garamond" w:hAnsi="Garamond"/>
          <w:sz w:val="22"/>
          <w:szCs w:val="22"/>
        </w:rPr>
        <w:t>of Illinois at Urbana-Champaign</w:t>
      </w:r>
      <w:r w:rsidR="007E6F12" w:rsidRPr="00004367">
        <w:rPr>
          <w:rFonts w:ascii="Garamond" w:hAnsi="Garamond"/>
          <w:sz w:val="22"/>
          <w:szCs w:val="22"/>
        </w:rPr>
        <w:t>.</w:t>
      </w:r>
    </w:p>
    <w:p w14:paraId="68C7FA2F" w14:textId="77777777" w:rsidR="007E6F12" w:rsidRPr="00004367" w:rsidRDefault="007E6F12">
      <w:pPr>
        <w:rPr>
          <w:rFonts w:ascii="Garamond" w:hAnsi="Garamond"/>
          <w:sz w:val="22"/>
          <w:szCs w:val="22"/>
        </w:rPr>
      </w:pPr>
    </w:p>
    <w:p w14:paraId="5AD5C9B8" w14:textId="0BF5E2CD" w:rsidR="007E6F12" w:rsidRPr="00004367" w:rsidRDefault="00DF664B" w:rsidP="002542BA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2010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 xml:space="preserve">“What’s controversial about controversial issues discussions?” </w:t>
      </w:r>
      <w:r w:rsidR="00272324" w:rsidRPr="00004367">
        <w:rPr>
          <w:rFonts w:ascii="Garamond" w:hAnsi="Garamond"/>
          <w:sz w:val="22"/>
          <w:szCs w:val="22"/>
        </w:rPr>
        <w:t>Workshop p</w:t>
      </w:r>
      <w:r w:rsidR="002542BA">
        <w:rPr>
          <w:rFonts w:ascii="Garamond" w:hAnsi="Garamond"/>
          <w:sz w:val="22"/>
          <w:szCs w:val="22"/>
        </w:rPr>
        <w:t xml:space="preserve">resented at the </w:t>
      </w:r>
      <w:r w:rsidR="007E6F12" w:rsidRPr="00004367">
        <w:rPr>
          <w:rFonts w:ascii="Garamond" w:hAnsi="Garamond"/>
          <w:sz w:val="22"/>
          <w:szCs w:val="22"/>
        </w:rPr>
        <w:t>UW-Madison Te</w:t>
      </w:r>
      <w:r w:rsidRPr="00004367">
        <w:rPr>
          <w:rFonts w:ascii="Garamond" w:hAnsi="Garamond"/>
          <w:sz w:val="22"/>
          <w:szCs w:val="22"/>
        </w:rPr>
        <w:t>aching Academy Summer Institute</w:t>
      </w:r>
      <w:r w:rsidR="007E6F12" w:rsidRPr="00004367">
        <w:rPr>
          <w:rFonts w:ascii="Garamond" w:hAnsi="Garamond"/>
          <w:sz w:val="22"/>
          <w:szCs w:val="22"/>
        </w:rPr>
        <w:t xml:space="preserve">. </w:t>
      </w:r>
    </w:p>
    <w:p w14:paraId="56A88038" w14:textId="77777777" w:rsidR="007E6F12" w:rsidRPr="00004367" w:rsidRDefault="007E6F12">
      <w:pPr>
        <w:rPr>
          <w:rFonts w:ascii="Garamond" w:hAnsi="Garamond"/>
          <w:sz w:val="22"/>
          <w:szCs w:val="22"/>
        </w:rPr>
      </w:pPr>
    </w:p>
    <w:p w14:paraId="194BBF29" w14:textId="21AC73A2" w:rsidR="007E6F12" w:rsidRPr="00004367" w:rsidRDefault="00DF664B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2009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 xml:space="preserve"> </w:t>
      </w:r>
      <w:r w:rsidR="00B7683D" w:rsidRPr="00004367">
        <w:rPr>
          <w:rFonts w:ascii="Garamond" w:hAnsi="Garamond"/>
          <w:sz w:val="22"/>
          <w:szCs w:val="22"/>
        </w:rPr>
        <w:t>“</w:t>
      </w:r>
      <w:r w:rsidR="007E6F12" w:rsidRPr="00004367">
        <w:rPr>
          <w:rFonts w:ascii="Garamond" w:hAnsi="Garamond"/>
          <w:sz w:val="22"/>
          <w:szCs w:val="22"/>
        </w:rPr>
        <w:t>What (if anything) do we owe to Anabaptist children?</w:t>
      </w:r>
      <w:r w:rsidR="00B7683D" w:rsidRPr="00004367">
        <w:rPr>
          <w:rFonts w:ascii="Garamond" w:hAnsi="Garamond"/>
          <w:sz w:val="22"/>
          <w:szCs w:val="22"/>
        </w:rPr>
        <w:t>”</w:t>
      </w:r>
      <w:r w:rsidR="007E6F12" w:rsidRPr="00004367">
        <w:rPr>
          <w:rFonts w:ascii="Garamond" w:hAnsi="Garamond"/>
          <w:sz w:val="22"/>
          <w:szCs w:val="22"/>
        </w:rPr>
        <w:t xml:space="preserve"> </w:t>
      </w:r>
      <w:r w:rsidRPr="00004367">
        <w:rPr>
          <w:rFonts w:ascii="Garamond" w:hAnsi="Garamond"/>
          <w:sz w:val="22"/>
          <w:szCs w:val="22"/>
        </w:rPr>
        <w:t xml:space="preserve">Dine Around sponsored by the </w:t>
      </w:r>
      <w:r w:rsidRPr="00004367">
        <w:rPr>
          <w:rFonts w:ascii="Garamond" w:hAnsi="Garamond"/>
          <w:sz w:val="22"/>
          <w:szCs w:val="22"/>
        </w:rPr>
        <w:tab/>
      </w:r>
      <w:r w:rsidR="00B7683D" w:rsidRPr="00004367">
        <w:rPr>
          <w:rFonts w:ascii="Garamond" w:hAnsi="Garamond"/>
          <w:sz w:val="22"/>
          <w:szCs w:val="22"/>
        </w:rPr>
        <w:t>Multicu</w:t>
      </w:r>
      <w:r w:rsidR="002679B1" w:rsidRPr="00004367">
        <w:rPr>
          <w:rFonts w:ascii="Garamond" w:hAnsi="Garamond"/>
          <w:sz w:val="22"/>
          <w:szCs w:val="22"/>
        </w:rPr>
        <w:t>ltural Graduate Student N</w:t>
      </w:r>
      <w:r w:rsidR="00F94996" w:rsidRPr="00004367">
        <w:rPr>
          <w:rFonts w:ascii="Garamond" w:hAnsi="Garamond"/>
          <w:sz w:val="22"/>
          <w:szCs w:val="22"/>
        </w:rPr>
        <w:t>etwork at UW-Madison</w:t>
      </w:r>
      <w:r w:rsidR="002679B1" w:rsidRPr="00004367">
        <w:rPr>
          <w:rFonts w:ascii="Garamond" w:hAnsi="Garamond"/>
          <w:sz w:val="22"/>
          <w:szCs w:val="22"/>
        </w:rPr>
        <w:t>.</w:t>
      </w:r>
    </w:p>
    <w:p w14:paraId="09F14112" w14:textId="77777777" w:rsidR="007E6F12" w:rsidRPr="00004367" w:rsidRDefault="007E6F12">
      <w:pPr>
        <w:rPr>
          <w:rFonts w:ascii="Garamond" w:hAnsi="Garamond"/>
          <w:b/>
          <w:sz w:val="22"/>
          <w:szCs w:val="22"/>
          <w:u w:val="single"/>
        </w:rPr>
      </w:pPr>
    </w:p>
    <w:p w14:paraId="0759F35C" w14:textId="200B4F05" w:rsidR="007E6F12" w:rsidRPr="00004367" w:rsidRDefault="00DF664B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2009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 xml:space="preserve"> “The controversial issue of teacher disclosure.” Presented at the Wisc</w:t>
      </w:r>
      <w:r w:rsidRPr="00004367">
        <w:rPr>
          <w:rFonts w:ascii="Garamond" w:hAnsi="Garamond"/>
          <w:sz w:val="22"/>
          <w:szCs w:val="22"/>
        </w:rPr>
        <w:t xml:space="preserve">onsin Charter School </w:t>
      </w:r>
      <w:r w:rsidRPr="00004367">
        <w:rPr>
          <w:rFonts w:ascii="Garamond" w:hAnsi="Garamond"/>
          <w:sz w:val="22"/>
          <w:szCs w:val="22"/>
        </w:rPr>
        <w:tab/>
        <w:t>Conference</w:t>
      </w:r>
      <w:r w:rsidR="007E6F12" w:rsidRPr="00004367">
        <w:rPr>
          <w:rFonts w:ascii="Garamond" w:hAnsi="Garamond"/>
          <w:sz w:val="22"/>
          <w:szCs w:val="22"/>
        </w:rPr>
        <w:t>.</w:t>
      </w:r>
    </w:p>
    <w:p w14:paraId="20D9BD28" w14:textId="77777777" w:rsidR="007E6F12" w:rsidRPr="00004367" w:rsidRDefault="007E6F12">
      <w:pPr>
        <w:rPr>
          <w:rFonts w:ascii="Garamond" w:hAnsi="Garamond"/>
          <w:sz w:val="22"/>
          <w:szCs w:val="22"/>
        </w:rPr>
      </w:pPr>
    </w:p>
    <w:p w14:paraId="5C3A6BDD" w14:textId="0613811C" w:rsidR="007E6F12" w:rsidRPr="00004367" w:rsidRDefault="00DF664B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2008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 xml:space="preserve">Co-presenter with Professor Diana Hess for workshop titled, “Creating ‘fair and balanced’ 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 xml:space="preserve">discussions of controversial election issues.” Presented at Teaching About the Election, a </w:t>
      </w:r>
      <w:r w:rsidRPr="00004367">
        <w:rPr>
          <w:rFonts w:ascii="Garamond" w:hAnsi="Garamond"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>conferenc</w:t>
      </w:r>
      <w:r w:rsidR="00F94996" w:rsidRPr="00004367">
        <w:rPr>
          <w:rFonts w:ascii="Garamond" w:hAnsi="Garamond"/>
          <w:sz w:val="22"/>
          <w:szCs w:val="22"/>
        </w:rPr>
        <w:t xml:space="preserve">e for K-12 teachers at </w:t>
      </w:r>
      <w:r w:rsidRPr="00004367">
        <w:rPr>
          <w:rFonts w:ascii="Garamond" w:hAnsi="Garamond"/>
          <w:sz w:val="22"/>
          <w:szCs w:val="22"/>
        </w:rPr>
        <w:t>UW-Madison</w:t>
      </w:r>
      <w:r w:rsidR="007E6F12" w:rsidRPr="00004367">
        <w:rPr>
          <w:rFonts w:ascii="Garamond" w:hAnsi="Garamond"/>
          <w:sz w:val="22"/>
          <w:szCs w:val="22"/>
        </w:rPr>
        <w:t>.</w:t>
      </w:r>
    </w:p>
    <w:p w14:paraId="24BE6E32" w14:textId="77777777" w:rsidR="00520696" w:rsidRPr="00004367" w:rsidRDefault="00520696" w:rsidP="00E82BF2">
      <w:pPr>
        <w:rPr>
          <w:rFonts w:ascii="Garamond" w:hAnsi="Garamond"/>
          <w:b/>
          <w:sz w:val="22"/>
          <w:szCs w:val="22"/>
        </w:rPr>
      </w:pPr>
    </w:p>
    <w:p w14:paraId="0D82D785" w14:textId="77777777" w:rsidR="00354341" w:rsidRDefault="00354341" w:rsidP="00E82BF2">
      <w:pPr>
        <w:rPr>
          <w:rFonts w:ascii="Garamond" w:hAnsi="Garamond"/>
          <w:b/>
          <w:sz w:val="22"/>
          <w:szCs w:val="22"/>
          <w:u w:val="single"/>
        </w:rPr>
      </w:pPr>
    </w:p>
    <w:p w14:paraId="18568692" w14:textId="3CFB13A0" w:rsidR="00786652" w:rsidRPr="00004367" w:rsidRDefault="00786652" w:rsidP="00E82BF2">
      <w:pPr>
        <w:rPr>
          <w:rFonts w:ascii="Garamond" w:hAnsi="Garamond"/>
          <w:b/>
          <w:sz w:val="22"/>
          <w:szCs w:val="22"/>
          <w:u w:val="single"/>
        </w:rPr>
      </w:pPr>
      <w:r w:rsidRPr="00004367">
        <w:rPr>
          <w:rFonts w:ascii="Garamond" w:hAnsi="Garamond"/>
          <w:b/>
          <w:sz w:val="22"/>
          <w:szCs w:val="22"/>
          <w:u w:val="single"/>
        </w:rPr>
        <w:t>PROFESSIONAL DEVELOPMENT FOR TEACHERS AND FACULTY</w:t>
      </w:r>
    </w:p>
    <w:p w14:paraId="5F3E405E" w14:textId="1BDC8310" w:rsidR="00B72058" w:rsidRDefault="00B72058" w:rsidP="00B72058">
      <w:pPr>
        <w:rPr>
          <w:rFonts w:ascii="Garamond" w:hAnsi="Garamond"/>
          <w:sz w:val="22"/>
          <w:szCs w:val="22"/>
        </w:rPr>
      </w:pPr>
    </w:p>
    <w:p w14:paraId="7C2F7A5A" w14:textId="6EB4079D" w:rsidR="000C5B9F" w:rsidRDefault="000C5B9F" w:rsidP="000C5B9F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  <w:t xml:space="preserve">Webinar hosted by </w:t>
      </w:r>
      <w:r w:rsidRPr="000C5B9F">
        <w:rPr>
          <w:rFonts w:ascii="Garamond" w:hAnsi="Garamond"/>
          <w:sz w:val="22"/>
          <w:szCs w:val="22"/>
        </w:rPr>
        <w:t>Maine Department of Education</w:t>
      </w:r>
    </w:p>
    <w:p w14:paraId="270AD177" w14:textId="50F5AE60" w:rsidR="00F066FC" w:rsidRDefault="00F066FC" w:rsidP="00B72058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  <w:t xml:space="preserve">Webinar hosted by CESA 11, </w:t>
      </w:r>
      <w:r w:rsidR="00835134">
        <w:rPr>
          <w:rFonts w:ascii="Garamond" w:hAnsi="Garamond"/>
          <w:sz w:val="22"/>
          <w:szCs w:val="22"/>
        </w:rPr>
        <w:t xml:space="preserve">Turtle Lake, </w:t>
      </w:r>
      <w:r>
        <w:rPr>
          <w:rFonts w:ascii="Garamond" w:hAnsi="Garamond"/>
          <w:sz w:val="22"/>
          <w:szCs w:val="22"/>
        </w:rPr>
        <w:t>Wisconsin</w:t>
      </w:r>
    </w:p>
    <w:p w14:paraId="17F88EFD" w14:textId="72A069F8" w:rsidR="00B72058" w:rsidRDefault="00F10FB7" w:rsidP="00B72058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2020 </w:t>
      </w:r>
      <w:r>
        <w:rPr>
          <w:rFonts w:ascii="Garamond" w:hAnsi="Garamond"/>
          <w:sz w:val="22"/>
          <w:szCs w:val="22"/>
        </w:rPr>
        <w:tab/>
        <w:t>Webinar</w:t>
      </w:r>
      <w:r w:rsidR="000C5B9F">
        <w:rPr>
          <w:rFonts w:ascii="Garamond" w:hAnsi="Garamond"/>
          <w:sz w:val="22"/>
          <w:szCs w:val="22"/>
        </w:rPr>
        <w:t xml:space="preserve"> h</w:t>
      </w:r>
      <w:r>
        <w:rPr>
          <w:rFonts w:ascii="Garamond" w:hAnsi="Garamond"/>
          <w:sz w:val="22"/>
          <w:szCs w:val="22"/>
        </w:rPr>
        <w:t xml:space="preserve">osted by </w:t>
      </w:r>
      <w:proofErr w:type="spellStart"/>
      <w:r>
        <w:rPr>
          <w:rFonts w:ascii="Garamond" w:hAnsi="Garamond"/>
          <w:sz w:val="22"/>
          <w:szCs w:val="22"/>
        </w:rPr>
        <w:t>inquirED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</w:p>
    <w:p w14:paraId="742C4B90" w14:textId="0EA0DD41" w:rsidR="00B72058" w:rsidRDefault="00B72058" w:rsidP="0090393C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</w:r>
      <w:r w:rsidR="00354319">
        <w:rPr>
          <w:rFonts w:ascii="Garamond" w:hAnsi="Garamond"/>
          <w:sz w:val="22"/>
          <w:szCs w:val="22"/>
        </w:rPr>
        <w:t>“Dinner and Dessert</w:t>
      </w:r>
      <w:r>
        <w:rPr>
          <w:rFonts w:ascii="Garamond" w:hAnsi="Garamond"/>
          <w:sz w:val="22"/>
          <w:szCs w:val="22"/>
        </w:rPr>
        <w:t xml:space="preserve"> with Democracy</w:t>
      </w:r>
      <w:r w:rsidR="00354319">
        <w:rPr>
          <w:rFonts w:ascii="Garamond" w:hAnsi="Garamond"/>
          <w:sz w:val="22"/>
          <w:szCs w:val="22"/>
        </w:rPr>
        <w:t xml:space="preserve">” presented at the NC Council for the Social studies conference (with C. Byrd, N. </w:t>
      </w:r>
      <w:proofErr w:type="spellStart"/>
      <w:r w:rsidR="00354319">
        <w:rPr>
          <w:rFonts w:ascii="Garamond" w:hAnsi="Garamond"/>
          <w:sz w:val="22"/>
          <w:szCs w:val="22"/>
        </w:rPr>
        <w:t>Wafa</w:t>
      </w:r>
      <w:proofErr w:type="spellEnd"/>
      <w:r w:rsidR="00354319">
        <w:rPr>
          <w:rFonts w:ascii="Garamond" w:hAnsi="Garamond"/>
          <w:sz w:val="22"/>
          <w:szCs w:val="22"/>
        </w:rPr>
        <w:t>, A. Lowery, and J. Thomas)</w:t>
      </w:r>
    </w:p>
    <w:p w14:paraId="4B88B4F0" w14:textId="44FD1D34" w:rsidR="00C177CD" w:rsidRDefault="00C177CD" w:rsidP="00C177CD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2019 </w:t>
      </w:r>
      <w:r>
        <w:rPr>
          <w:rFonts w:ascii="Garamond" w:hAnsi="Garamond"/>
          <w:sz w:val="22"/>
          <w:szCs w:val="22"/>
        </w:rPr>
        <w:tab/>
      </w:r>
      <w:r w:rsidRPr="00C07CA9">
        <w:rPr>
          <w:rFonts w:ascii="Garamond" w:hAnsi="Garamond"/>
          <w:sz w:val="22"/>
          <w:szCs w:val="22"/>
        </w:rPr>
        <w:t>Keynote</w:t>
      </w:r>
      <w:r>
        <w:rPr>
          <w:rFonts w:ascii="Garamond" w:hAnsi="Garamond"/>
          <w:sz w:val="22"/>
          <w:szCs w:val="22"/>
        </w:rPr>
        <w:t xml:space="preserve"> address for </w:t>
      </w:r>
      <w:proofErr w:type="spellStart"/>
      <w:r>
        <w:rPr>
          <w:rFonts w:ascii="Garamond" w:hAnsi="Garamond"/>
          <w:sz w:val="22"/>
          <w:szCs w:val="22"/>
        </w:rPr>
        <w:t>Mikva</w:t>
      </w:r>
      <w:proofErr w:type="spellEnd"/>
      <w:r>
        <w:rPr>
          <w:rFonts w:ascii="Garamond" w:hAnsi="Garamond"/>
          <w:sz w:val="22"/>
          <w:szCs w:val="22"/>
        </w:rPr>
        <w:t xml:space="preserve"> Challenge Action Civics Summer Institute, Chicago, IL</w:t>
      </w:r>
    </w:p>
    <w:p w14:paraId="4332294F" w14:textId="17985F32" w:rsidR="009E3C62" w:rsidRDefault="009E3C62" w:rsidP="0090393C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  <w:t>The Discussion Project Instructor Training, Madison, WI</w:t>
      </w:r>
    </w:p>
    <w:p w14:paraId="48F76759" w14:textId="18105E7E" w:rsidR="009E3C62" w:rsidRDefault="009E3C62" w:rsidP="0090393C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  <w:t>The Discussion Project, Madison, WI (Spring and Summer)</w:t>
      </w:r>
    </w:p>
    <w:p w14:paraId="0D0213EE" w14:textId="236ECB23" w:rsidR="00354341" w:rsidRDefault="00354341" w:rsidP="0090393C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 xml:space="preserve">Workshop for teachers. Monash University, Melbourne, Australia </w:t>
      </w:r>
    </w:p>
    <w:p w14:paraId="522FC18F" w14:textId="4E3094A2" w:rsidR="002F1EA7" w:rsidRDefault="002F1EA7" w:rsidP="0090393C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>Workshop for Education Week, NC State</w:t>
      </w:r>
    </w:p>
    <w:p w14:paraId="103597A6" w14:textId="35888A55" w:rsidR="002F7AD3" w:rsidRDefault="002F7AD3" w:rsidP="0090393C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 xml:space="preserve">National Endowment for the Humanities Courting Liberty Institute, </w:t>
      </w:r>
      <w:r w:rsidR="00AE0DCD">
        <w:rPr>
          <w:rFonts w:ascii="Garamond" w:hAnsi="Garamond"/>
          <w:sz w:val="22"/>
          <w:szCs w:val="22"/>
        </w:rPr>
        <w:t>Atlanta, Georgia</w:t>
      </w:r>
    </w:p>
    <w:p w14:paraId="78A808EE" w14:textId="5CB11313" w:rsidR="00322C95" w:rsidRDefault="00322C95" w:rsidP="0090393C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>Teaching Poverty 101 Workshop, University of Wisconsin-Madison</w:t>
      </w:r>
      <w:r w:rsidR="00A33452">
        <w:rPr>
          <w:rFonts w:ascii="Garamond" w:hAnsi="Garamond"/>
          <w:sz w:val="22"/>
          <w:szCs w:val="22"/>
        </w:rPr>
        <w:t>. Madison, Wisconsin</w:t>
      </w:r>
    </w:p>
    <w:p w14:paraId="51EA391B" w14:textId="2CA12211" w:rsidR="00571D89" w:rsidRDefault="00571D89" w:rsidP="0090393C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>Workshop for faculty at Lake Forest Academy. Lake Forest, Illinois</w:t>
      </w:r>
    </w:p>
    <w:p w14:paraId="3CA4AC76" w14:textId="7E244E8C" w:rsidR="00C177CD" w:rsidRDefault="00C177CD" w:rsidP="00C177CD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</w:r>
      <w:r w:rsidRPr="00C07CA9">
        <w:rPr>
          <w:rFonts w:ascii="Garamond" w:hAnsi="Garamond"/>
          <w:sz w:val="22"/>
          <w:szCs w:val="22"/>
        </w:rPr>
        <w:t>Keynote</w:t>
      </w:r>
      <w:r>
        <w:rPr>
          <w:rFonts w:ascii="Garamond" w:hAnsi="Garamond"/>
          <w:sz w:val="22"/>
          <w:szCs w:val="22"/>
        </w:rPr>
        <w:t xml:space="preserve"> address and workshop at the Nebraska Council for the Social Studies teacher conference. Lincoln, Nebraska</w:t>
      </w:r>
    </w:p>
    <w:p w14:paraId="6226A15A" w14:textId="3E76010D" w:rsidR="00895186" w:rsidRDefault="00895186" w:rsidP="0090393C">
      <w:pPr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  <w:t>Workshop for the Social Studies Best Practice</w:t>
      </w:r>
      <w:r w:rsidR="00A33452">
        <w:rPr>
          <w:rFonts w:ascii="Garamond" w:hAnsi="Garamond"/>
          <w:sz w:val="22"/>
          <w:szCs w:val="22"/>
        </w:rPr>
        <w:t>s Conference. Lincoln, Nebraska</w:t>
      </w:r>
    </w:p>
    <w:p w14:paraId="5186D0BD" w14:textId="06667BCD" w:rsidR="006F4997" w:rsidRDefault="006F4997" w:rsidP="0078665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</w:r>
      <w:r w:rsidR="00407B42" w:rsidRPr="00C07CA9">
        <w:rPr>
          <w:rFonts w:ascii="Garamond" w:hAnsi="Garamond"/>
          <w:sz w:val="22"/>
          <w:szCs w:val="22"/>
        </w:rPr>
        <w:t>Keynote</w:t>
      </w:r>
      <w:r w:rsidR="00407B42">
        <w:rPr>
          <w:rFonts w:ascii="Garamond" w:hAnsi="Garamond"/>
          <w:sz w:val="22"/>
          <w:szCs w:val="22"/>
        </w:rPr>
        <w:t xml:space="preserve"> address</w:t>
      </w:r>
      <w:r w:rsidR="00295733">
        <w:rPr>
          <w:rFonts w:ascii="Garamond" w:hAnsi="Garamond"/>
          <w:sz w:val="22"/>
          <w:szCs w:val="22"/>
        </w:rPr>
        <w:t xml:space="preserve"> and workshop</w:t>
      </w:r>
      <w:r w:rsidR="00407B42">
        <w:rPr>
          <w:rFonts w:ascii="Garamond" w:hAnsi="Garamond"/>
          <w:sz w:val="22"/>
          <w:szCs w:val="22"/>
        </w:rPr>
        <w:t xml:space="preserve"> </w:t>
      </w:r>
      <w:r w:rsidRPr="00004367">
        <w:rPr>
          <w:rFonts w:ascii="Garamond" w:hAnsi="Garamond"/>
          <w:sz w:val="22"/>
          <w:szCs w:val="22"/>
        </w:rPr>
        <w:t>Michigan Center for Civic Education</w:t>
      </w:r>
      <w:r w:rsidR="00295733">
        <w:rPr>
          <w:rFonts w:ascii="Garamond" w:hAnsi="Garamond"/>
          <w:sz w:val="22"/>
          <w:szCs w:val="22"/>
        </w:rPr>
        <w:t>. Lansing</w:t>
      </w:r>
      <w:r>
        <w:rPr>
          <w:rFonts w:ascii="Garamond" w:hAnsi="Garamond"/>
          <w:sz w:val="22"/>
          <w:szCs w:val="22"/>
        </w:rPr>
        <w:t>, Michigan</w:t>
      </w:r>
    </w:p>
    <w:p w14:paraId="3A3BD2D5" w14:textId="7CC21939" w:rsidR="00A83243" w:rsidRDefault="00A83243" w:rsidP="0078665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</w:r>
      <w:r w:rsidRPr="00C07CA9">
        <w:rPr>
          <w:rFonts w:ascii="Garamond" w:hAnsi="Garamond"/>
          <w:sz w:val="22"/>
          <w:szCs w:val="22"/>
        </w:rPr>
        <w:t>Keynote</w:t>
      </w:r>
      <w:r w:rsidRPr="00C177CD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address </w:t>
      </w:r>
      <w:r w:rsidR="005F7CF6">
        <w:rPr>
          <w:rFonts w:ascii="Garamond" w:hAnsi="Garamond"/>
          <w:sz w:val="22"/>
          <w:szCs w:val="22"/>
        </w:rPr>
        <w:t>Nebraska 4</w:t>
      </w:r>
      <w:r w:rsidR="002E131C">
        <w:rPr>
          <w:rFonts w:ascii="Garamond" w:hAnsi="Garamond"/>
          <w:sz w:val="22"/>
          <w:szCs w:val="22"/>
        </w:rPr>
        <w:t>-</w:t>
      </w:r>
      <w:r w:rsidR="005F7CF6">
        <w:rPr>
          <w:rFonts w:ascii="Garamond" w:hAnsi="Garamond"/>
          <w:sz w:val="22"/>
          <w:szCs w:val="22"/>
        </w:rPr>
        <w:t>H Youth Development Conference</w:t>
      </w:r>
      <w:r w:rsidR="00895186">
        <w:rPr>
          <w:rFonts w:ascii="Garamond" w:hAnsi="Garamond"/>
          <w:sz w:val="22"/>
          <w:szCs w:val="22"/>
        </w:rPr>
        <w:t>. Lincoln, Nebraska</w:t>
      </w:r>
    </w:p>
    <w:p w14:paraId="296E2B67" w14:textId="26C6F899" w:rsidR="00AE3099" w:rsidRDefault="00AE3099" w:rsidP="0078665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  <w:t>Workshop for faculty and teaching assistants in the Philosophy Department at UW-Madison</w:t>
      </w:r>
    </w:p>
    <w:p w14:paraId="7554D80A" w14:textId="0A802A81" w:rsidR="00F04049" w:rsidRDefault="00F04049" w:rsidP="0078665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</w:r>
      <w:r w:rsidR="00AE3099">
        <w:rPr>
          <w:rFonts w:ascii="Garamond" w:hAnsi="Garamond"/>
          <w:sz w:val="22"/>
          <w:szCs w:val="22"/>
        </w:rPr>
        <w:t>Workshop for teaching assistants in the Political Science Department at UW-Madison</w:t>
      </w:r>
    </w:p>
    <w:p w14:paraId="3E538E16" w14:textId="7F358432" w:rsidR="009528BD" w:rsidRDefault="009528BD" w:rsidP="0078665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  <w:t>University of Alabama-Birmingham</w:t>
      </w:r>
      <w:r w:rsidR="001A004D">
        <w:rPr>
          <w:rFonts w:ascii="Garamond" w:hAnsi="Garamond"/>
          <w:sz w:val="22"/>
          <w:szCs w:val="22"/>
        </w:rPr>
        <w:t xml:space="preserve"> faculty workshop</w:t>
      </w:r>
      <w:r w:rsidR="00C24639">
        <w:rPr>
          <w:rFonts w:ascii="Garamond" w:hAnsi="Garamond"/>
          <w:sz w:val="22"/>
          <w:szCs w:val="22"/>
        </w:rPr>
        <w:t xml:space="preserve"> on discussion</w:t>
      </w:r>
    </w:p>
    <w:p w14:paraId="595B33B0" w14:textId="611D5BB1" w:rsidR="000B0DD4" w:rsidRDefault="000B0DD4" w:rsidP="0078665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</w:r>
      <w:r w:rsidRPr="00004367">
        <w:rPr>
          <w:rFonts w:ascii="Garamond" w:hAnsi="Garamond"/>
          <w:sz w:val="22"/>
          <w:szCs w:val="22"/>
        </w:rPr>
        <w:t>Democracy Schools</w:t>
      </w:r>
      <w:r>
        <w:rPr>
          <w:rFonts w:ascii="Garamond" w:hAnsi="Garamond"/>
          <w:sz w:val="22"/>
          <w:szCs w:val="22"/>
        </w:rPr>
        <w:t xml:space="preserve"> training</w:t>
      </w:r>
      <w:r w:rsidRPr="00004367">
        <w:rPr>
          <w:rFonts w:ascii="Garamond" w:hAnsi="Garamond"/>
          <w:sz w:val="22"/>
          <w:szCs w:val="22"/>
        </w:rPr>
        <w:t>, Los Angeles County</w:t>
      </w:r>
    </w:p>
    <w:p w14:paraId="264F9C55" w14:textId="61AA325E" w:rsidR="00527D20" w:rsidRPr="00004367" w:rsidRDefault="00527D20" w:rsidP="00786652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2017</w:t>
      </w:r>
      <w:r w:rsidRPr="00004367">
        <w:rPr>
          <w:rFonts w:ascii="Garamond" w:hAnsi="Garamond"/>
          <w:sz w:val="22"/>
          <w:szCs w:val="22"/>
        </w:rPr>
        <w:tab/>
        <w:t>The Discussion Project Graduate Student Pilot</w:t>
      </w:r>
      <w:r w:rsidR="009959B5" w:rsidRPr="00004367">
        <w:rPr>
          <w:rFonts w:ascii="Garamond" w:hAnsi="Garamond"/>
          <w:sz w:val="22"/>
          <w:szCs w:val="22"/>
        </w:rPr>
        <w:t>.</w:t>
      </w:r>
      <w:r w:rsidR="00EF1B8E" w:rsidRPr="00004367">
        <w:rPr>
          <w:rFonts w:ascii="Garamond" w:hAnsi="Garamond"/>
          <w:sz w:val="22"/>
          <w:szCs w:val="22"/>
        </w:rPr>
        <w:t xml:space="preserve"> </w:t>
      </w:r>
      <w:r w:rsidR="009959B5" w:rsidRPr="00004367">
        <w:rPr>
          <w:rFonts w:ascii="Garamond" w:hAnsi="Garamond"/>
          <w:sz w:val="22"/>
          <w:szCs w:val="22"/>
        </w:rPr>
        <w:t>Madison, Wisconsin</w:t>
      </w:r>
    </w:p>
    <w:p w14:paraId="3126AD30" w14:textId="29FAC5B8" w:rsidR="00786652" w:rsidRPr="00004367" w:rsidRDefault="00DF664B" w:rsidP="00786652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2017</w:t>
      </w:r>
      <w:r w:rsidRPr="00004367">
        <w:rPr>
          <w:rFonts w:ascii="Garamond" w:hAnsi="Garamond"/>
          <w:sz w:val="22"/>
          <w:szCs w:val="22"/>
        </w:rPr>
        <w:tab/>
      </w:r>
      <w:r w:rsidR="00C177CD" w:rsidRPr="00C07CA9">
        <w:rPr>
          <w:rFonts w:ascii="Garamond" w:hAnsi="Garamond"/>
          <w:sz w:val="22"/>
          <w:szCs w:val="22"/>
        </w:rPr>
        <w:t>Keynot</w:t>
      </w:r>
      <w:r w:rsidR="00C177CD" w:rsidRPr="003E3716">
        <w:rPr>
          <w:rFonts w:ascii="Garamond" w:hAnsi="Garamond"/>
          <w:sz w:val="22"/>
          <w:szCs w:val="22"/>
        </w:rPr>
        <w:t>e</w:t>
      </w:r>
      <w:r w:rsidR="00C177CD" w:rsidRPr="00C177CD">
        <w:rPr>
          <w:rFonts w:ascii="Garamond" w:hAnsi="Garamond"/>
          <w:b/>
          <w:sz w:val="22"/>
          <w:szCs w:val="22"/>
        </w:rPr>
        <w:t xml:space="preserve"> </w:t>
      </w:r>
      <w:r w:rsidR="00C177CD">
        <w:rPr>
          <w:rFonts w:ascii="Garamond" w:hAnsi="Garamond"/>
          <w:sz w:val="22"/>
          <w:szCs w:val="22"/>
        </w:rPr>
        <w:t xml:space="preserve">address </w:t>
      </w:r>
      <w:r w:rsidRPr="00004367">
        <w:rPr>
          <w:rFonts w:ascii="Garamond" w:hAnsi="Garamond"/>
          <w:sz w:val="22"/>
          <w:szCs w:val="22"/>
        </w:rPr>
        <w:t>Teaching Academy Winter Retreat</w:t>
      </w:r>
      <w:r w:rsidR="00C177CD">
        <w:rPr>
          <w:rFonts w:ascii="Garamond" w:hAnsi="Garamond"/>
          <w:sz w:val="22"/>
          <w:szCs w:val="22"/>
        </w:rPr>
        <w:t xml:space="preserve">, </w:t>
      </w:r>
      <w:r w:rsidR="009959B5" w:rsidRPr="00004367">
        <w:rPr>
          <w:rFonts w:ascii="Garamond" w:hAnsi="Garamond"/>
          <w:sz w:val="22"/>
          <w:szCs w:val="22"/>
        </w:rPr>
        <w:t>Madison, Wisconsin</w:t>
      </w:r>
    </w:p>
    <w:p w14:paraId="44A64A39" w14:textId="57839048" w:rsidR="00034456" w:rsidRPr="00004367" w:rsidRDefault="00034456" w:rsidP="00786652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lastRenderedPageBreak/>
        <w:t>2016</w:t>
      </w:r>
      <w:r w:rsidRPr="00004367">
        <w:rPr>
          <w:rFonts w:ascii="Garamond" w:hAnsi="Garamond"/>
          <w:sz w:val="22"/>
          <w:szCs w:val="22"/>
        </w:rPr>
        <w:tab/>
        <w:t>Teaching About the 2017 Elections Conference</w:t>
      </w:r>
      <w:r w:rsidR="00601B7E" w:rsidRPr="00004367">
        <w:rPr>
          <w:rFonts w:ascii="Garamond" w:hAnsi="Garamond"/>
          <w:sz w:val="22"/>
          <w:szCs w:val="22"/>
        </w:rPr>
        <w:t>. Madison, Wisconsin</w:t>
      </w:r>
    </w:p>
    <w:p w14:paraId="33CECD33" w14:textId="648FC48F" w:rsidR="00786652" w:rsidRPr="00004367" w:rsidRDefault="00DF664B" w:rsidP="00786652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2016</w:t>
      </w:r>
      <w:r w:rsidRPr="00004367">
        <w:rPr>
          <w:rFonts w:ascii="Garamond" w:hAnsi="Garamond"/>
          <w:sz w:val="22"/>
          <w:szCs w:val="22"/>
        </w:rPr>
        <w:tab/>
      </w:r>
      <w:r w:rsidR="00786652" w:rsidRPr="00004367">
        <w:rPr>
          <w:rFonts w:ascii="Garamond" w:hAnsi="Garamond"/>
          <w:sz w:val="22"/>
          <w:szCs w:val="22"/>
        </w:rPr>
        <w:t>Michi</w:t>
      </w:r>
      <w:r w:rsidRPr="00004367">
        <w:rPr>
          <w:rFonts w:ascii="Garamond" w:hAnsi="Garamond"/>
          <w:sz w:val="22"/>
          <w:szCs w:val="22"/>
        </w:rPr>
        <w:t>gan Center for Civic Education</w:t>
      </w:r>
      <w:r w:rsidR="00164202">
        <w:rPr>
          <w:rFonts w:ascii="Garamond" w:hAnsi="Garamond"/>
          <w:sz w:val="22"/>
          <w:szCs w:val="22"/>
        </w:rPr>
        <w:t>. Grand Rapids, Michigan</w:t>
      </w:r>
    </w:p>
    <w:p w14:paraId="1FA2F14D" w14:textId="66C7A56A" w:rsidR="00786652" w:rsidRPr="00004367" w:rsidRDefault="00DF664B" w:rsidP="00786652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2016</w:t>
      </w:r>
      <w:r w:rsidRPr="00004367">
        <w:rPr>
          <w:rFonts w:ascii="Garamond" w:hAnsi="Garamond"/>
          <w:sz w:val="22"/>
          <w:szCs w:val="22"/>
        </w:rPr>
        <w:tab/>
      </w:r>
      <w:r w:rsidR="00786652" w:rsidRPr="00004367">
        <w:rPr>
          <w:rFonts w:ascii="Garamond" w:hAnsi="Garamond"/>
          <w:sz w:val="22"/>
          <w:szCs w:val="22"/>
        </w:rPr>
        <w:t>Classroo</w:t>
      </w:r>
      <w:r w:rsidRPr="00004367">
        <w:rPr>
          <w:rFonts w:ascii="Garamond" w:hAnsi="Garamond"/>
          <w:sz w:val="22"/>
          <w:szCs w:val="22"/>
        </w:rPr>
        <w:t>m Law Project Summer Institute</w:t>
      </w:r>
      <w:r w:rsidR="00601B7E" w:rsidRPr="00004367">
        <w:rPr>
          <w:rFonts w:ascii="Garamond" w:hAnsi="Garamond"/>
          <w:sz w:val="22"/>
          <w:szCs w:val="22"/>
        </w:rPr>
        <w:t>. Portland, Oregon</w:t>
      </w:r>
    </w:p>
    <w:p w14:paraId="04F22004" w14:textId="7723E59E" w:rsidR="00786652" w:rsidRPr="00004367" w:rsidRDefault="00DF664B" w:rsidP="00786652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2016</w:t>
      </w:r>
      <w:r w:rsidRPr="00004367">
        <w:rPr>
          <w:rFonts w:ascii="Garamond" w:hAnsi="Garamond"/>
          <w:sz w:val="22"/>
          <w:szCs w:val="22"/>
        </w:rPr>
        <w:tab/>
      </w:r>
      <w:r w:rsidR="00786652" w:rsidRPr="00004367">
        <w:rPr>
          <w:rFonts w:ascii="Garamond" w:hAnsi="Garamond"/>
          <w:sz w:val="22"/>
          <w:szCs w:val="22"/>
        </w:rPr>
        <w:t xml:space="preserve">Teaching </w:t>
      </w:r>
      <w:r w:rsidRPr="00004367">
        <w:rPr>
          <w:rFonts w:ascii="Garamond" w:hAnsi="Garamond"/>
          <w:sz w:val="22"/>
          <w:szCs w:val="22"/>
        </w:rPr>
        <w:t>for Democracy Alliance Webinar</w:t>
      </w:r>
    </w:p>
    <w:p w14:paraId="57C2EFA0" w14:textId="40945BD1" w:rsidR="00786652" w:rsidRPr="00004367" w:rsidRDefault="00DF664B" w:rsidP="00786652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2016</w:t>
      </w:r>
      <w:r w:rsidRPr="00004367">
        <w:rPr>
          <w:rFonts w:ascii="Garamond" w:hAnsi="Garamond"/>
          <w:sz w:val="22"/>
          <w:szCs w:val="22"/>
        </w:rPr>
        <w:tab/>
      </w:r>
      <w:r w:rsidR="00786652" w:rsidRPr="00004367">
        <w:rPr>
          <w:rFonts w:ascii="Garamond" w:hAnsi="Garamond"/>
          <w:sz w:val="22"/>
          <w:szCs w:val="22"/>
        </w:rPr>
        <w:t>Democra</w:t>
      </w:r>
      <w:r w:rsidRPr="00004367">
        <w:rPr>
          <w:rFonts w:ascii="Garamond" w:hAnsi="Garamond"/>
          <w:sz w:val="22"/>
          <w:szCs w:val="22"/>
        </w:rPr>
        <w:t>cy Schools</w:t>
      </w:r>
      <w:r w:rsidR="000B0DD4">
        <w:rPr>
          <w:rFonts w:ascii="Garamond" w:hAnsi="Garamond"/>
          <w:sz w:val="22"/>
          <w:szCs w:val="22"/>
        </w:rPr>
        <w:t xml:space="preserve"> training</w:t>
      </w:r>
      <w:r w:rsidRPr="00004367">
        <w:rPr>
          <w:rFonts w:ascii="Garamond" w:hAnsi="Garamond"/>
          <w:sz w:val="22"/>
          <w:szCs w:val="22"/>
        </w:rPr>
        <w:t>, Los Angeles County</w:t>
      </w:r>
    </w:p>
    <w:p w14:paraId="5F916064" w14:textId="1F3DE332" w:rsidR="00EC746F" w:rsidRPr="00004367" w:rsidRDefault="00EC746F" w:rsidP="00786652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2015</w:t>
      </w:r>
      <w:r w:rsidRPr="00004367">
        <w:rPr>
          <w:rFonts w:ascii="Garamond" w:hAnsi="Garamond"/>
          <w:sz w:val="22"/>
          <w:szCs w:val="22"/>
        </w:rPr>
        <w:tab/>
        <w:t>West High School Leadership Team</w:t>
      </w:r>
      <w:r w:rsidR="00260812" w:rsidRPr="00004367">
        <w:rPr>
          <w:rFonts w:ascii="Garamond" w:hAnsi="Garamond"/>
          <w:sz w:val="22"/>
          <w:szCs w:val="22"/>
        </w:rPr>
        <w:t>. Madison,</w:t>
      </w:r>
      <w:r w:rsidRPr="00004367">
        <w:rPr>
          <w:rFonts w:ascii="Garamond" w:hAnsi="Garamond"/>
          <w:sz w:val="22"/>
          <w:szCs w:val="22"/>
        </w:rPr>
        <w:t xml:space="preserve"> Wisconsin</w:t>
      </w:r>
    </w:p>
    <w:p w14:paraId="7AC94288" w14:textId="4DE2512D" w:rsidR="00267104" w:rsidRPr="00004367" w:rsidRDefault="00267104" w:rsidP="00786652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2015 </w:t>
      </w:r>
      <w:r w:rsidRPr="00004367">
        <w:rPr>
          <w:rFonts w:ascii="Garamond" w:hAnsi="Garamond"/>
          <w:sz w:val="22"/>
          <w:szCs w:val="22"/>
        </w:rPr>
        <w:tab/>
        <w:t>Madi</w:t>
      </w:r>
      <w:r w:rsidR="00C23F4D">
        <w:rPr>
          <w:rFonts w:ascii="Garamond" w:hAnsi="Garamond"/>
          <w:sz w:val="22"/>
          <w:szCs w:val="22"/>
        </w:rPr>
        <w:t>son Metropolitan School District. Madison,</w:t>
      </w:r>
      <w:r w:rsidR="00874CE1" w:rsidRPr="00004367">
        <w:rPr>
          <w:rFonts w:ascii="Garamond" w:hAnsi="Garamond"/>
          <w:sz w:val="22"/>
          <w:szCs w:val="22"/>
        </w:rPr>
        <w:t xml:space="preserve"> Wisconsin</w:t>
      </w:r>
    </w:p>
    <w:p w14:paraId="50591868" w14:textId="455BF4FA" w:rsidR="00DF664B" w:rsidRPr="00004367" w:rsidRDefault="00DF664B" w:rsidP="00786652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2015 </w:t>
      </w:r>
      <w:r w:rsidRPr="00004367">
        <w:rPr>
          <w:rFonts w:ascii="Garamond" w:hAnsi="Garamond"/>
          <w:sz w:val="22"/>
          <w:szCs w:val="22"/>
        </w:rPr>
        <w:tab/>
        <w:t>Classroom Law Project Summer Institute</w:t>
      </w:r>
      <w:r w:rsidR="00601B7E" w:rsidRPr="00004367">
        <w:rPr>
          <w:rFonts w:ascii="Garamond" w:hAnsi="Garamond"/>
          <w:sz w:val="22"/>
          <w:szCs w:val="22"/>
        </w:rPr>
        <w:t>. Bend, Oregon</w:t>
      </w:r>
    </w:p>
    <w:p w14:paraId="6C6FB37A" w14:textId="00A45959" w:rsidR="00786652" w:rsidRPr="00004367" w:rsidRDefault="00DF664B" w:rsidP="00786652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2015</w:t>
      </w:r>
      <w:r w:rsidRPr="00004367">
        <w:rPr>
          <w:rFonts w:ascii="Garamond" w:hAnsi="Garamond"/>
          <w:sz w:val="22"/>
          <w:szCs w:val="22"/>
        </w:rPr>
        <w:tab/>
      </w:r>
      <w:r w:rsidR="00786652" w:rsidRPr="00004367">
        <w:rPr>
          <w:rFonts w:ascii="Garamond" w:hAnsi="Garamond"/>
          <w:sz w:val="22"/>
          <w:szCs w:val="22"/>
        </w:rPr>
        <w:t>Marion C</w:t>
      </w:r>
      <w:r w:rsidRPr="00004367">
        <w:rPr>
          <w:rFonts w:ascii="Garamond" w:hAnsi="Garamond"/>
          <w:sz w:val="22"/>
          <w:szCs w:val="22"/>
        </w:rPr>
        <w:t>ounty School</w:t>
      </w:r>
      <w:r w:rsidR="00263DC6">
        <w:rPr>
          <w:rFonts w:ascii="Garamond" w:hAnsi="Garamond"/>
          <w:sz w:val="22"/>
          <w:szCs w:val="22"/>
        </w:rPr>
        <w:t xml:space="preserve"> District. Ocala, </w:t>
      </w:r>
      <w:r w:rsidRPr="00004367">
        <w:rPr>
          <w:rFonts w:ascii="Garamond" w:hAnsi="Garamond"/>
          <w:sz w:val="22"/>
          <w:szCs w:val="22"/>
        </w:rPr>
        <w:t>Florida</w:t>
      </w:r>
    </w:p>
    <w:p w14:paraId="14452DCF" w14:textId="23CD654E" w:rsidR="00786652" w:rsidRPr="00004367" w:rsidRDefault="00DF664B" w:rsidP="00786652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2015</w:t>
      </w:r>
      <w:r w:rsidRPr="00004367">
        <w:rPr>
          <w:rFonts w:ascii="Garamond" w:hAnsi="Garamond"/>
          <w:sz w:val="22"/>
          <w:szCs w:val="22"/>
        </w:rPr>
        <w:tab/>
      </w:r>
      <w:r w:rsidR="00786652" w:rsidRPr="00004367">
        <w:rPr>
          <w:rFonts w:ascii="Garamond" w:hAnsi="Garamond"/>
          <w:sz w:val="22"/>
          <w:szCs w:val="22"/>
        </w:rPr>
        <w:t>Ch</w:t>
      </w:r>
      <w:r w:rsidR="00263DC6">
        <w:rPr>
          <w:rFonts w:ascii="Garamond" w:hAnsi="Garamond"/>
          <w:sz w:val="22"/>
          <w:szCs w:val="22"/>
        </w:rPr>
        <w:t>icago Public Schools. Chicago, Illinois</w:t>
      </w:r>
    </w:p>
    <w:p w14:paraId="0FF88E75" w14:textId="1C24FA7C" w:rsidR="00786652" w:rsidRDefault="00DF664B" w:rsidP="009528BD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</w:t>
      </w:r>
      <w:r w:rsidR="00263DC6">
        <w:rPr>
          <w:rFonts w:ascii="Garamond" w:hAnsi="Garamond"/>
          <w:sz w:val="22"/>
          <w:szCs w:val="22"/>
        </w:rPr>
        <w:t>015</w:t>
      </w:r>
      <w:r w:rsidR="00263DC6">
        <w:rPr>
          <w:rFonts w:ascii="Garamond" w:hAnsi="Garamond"/>
          <w:sz w:val="22"/>
          <w:szCs w:val="22"/>
        </w:rPr>
        <w:tab/>
        <w:t>Chicago Public Schools. Chicago, Illinois</w:t>
      </w:r>
    </w:p>
    <w:p w14:paraId="51AA39B1" w14:textId="77777777" w:rsidR="009528BD" w:rsidRPr="009528BD" w:rsidRDefault="009528BD" w:rsidP="009528BD">
      <w:pPr>
        <w:rPr>
          <w:rFonts w:ascii="Garamond" w:hAnsi="Garamond"/>
          <w:sz w:val="22"/>
          <w:szCs w:val="22"/>
        </w:rPr>
      </w:pPr>
    </w:p>
    <w:p w14:paraId="5AB844F5" w14:textId="77777777" w:rsidR="00666CF5" w:rsidRDefault="00666CF5" w:rsidP="007E6F12">
      <w:pPr>
        <w:pStyle w:val="BodyText"/>
        <w:rPr>
          <w:rFonts w:ascii="Garamond" w:hAnsi="Garamond"/>
          <w:b/>
          <w:szCs w:val="22"/>
        </w:rPr>
      </w:pPr>
    </w:p>
    <w:p w14:paraId="4D7DC624" w14:textId="07EC2A0A" w:rsidR="00786652" w:rsidRPr="00004367" w:rsidRDefault="00053A66" w:rsidP="007E6F12">
      <w:pPr>
        <w:pStyle w:val="BodyText"/>
        <w:rPr>
          <w:rFonts w:ascii="Garamond" w:hAnsi="Garamond"/>
          <w:b/>
          <w:szCs w:val="22"/>
        </w:rPr>
      </w:pPr>
      <w:r w:rsidRPr="00004367">
        <w:rPr>
          <w:rFonts w:ascii="Garamond" w:hAnsi="Garamond"/>
          <w:b/>
          <w:szCs w:val="22"/>
        </w:rPr>
        <w:t>UNIVERSITY TEACHING</w:t>
      </w:r>
    </w:p>
    <w:p w14:paraId="0FF6BE38" w14:textId="77777777" w:rsidR="00053A66" w:rsidRPr="00004367" w:rsidRDefault="00053A66" w:rsidP="007E6F12">
      <w:pPr>
        <w:pStyle w:val="BodyText"/>
        <w:rPr>
          <w:rFonts w:ascii="Garamond" w:hAnsi="Garamond"/>
          <w:b/>
          <w:szCs w:val="22"/>
        </w:rPr>
      </w:pPr>
    </w:p>
    <w:p w14:paraId="686DECEB" w14:textId="4173C657" w:rsidR="007431A6" w:rsidRDefault="007431A6" w:rsidP="00053A6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North Carolina State University</w:t>
      </w:r>
    </w:p>
    <w:p w14:paraId="6E1D6BC7" w14:textId="79BCA581" w:rsidR="00A059E0" w:rsidRDefault="00A059E0" w:rsidP="00A059E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ECI 709: Classroom Discussion in Theory and Practice, Fall 2019</w:t>
      </w:r>
      <w:r w:rsidR="007431A6">
        <w:rPr>
          <w:rFonts w:ascii="Garamond" w:hAnsi="Garamond"/>
          <w:sz w:val="22"/>
          <w:szCs w:val="22"/>
        </w:rPr>
        <w:tab/>
      </w:r>
    </w:p>
    <w:p w14:paraId="118CD904" w14:textId="334EB909" w:rsidR="007431A6" w:rsidRDefault="007431A6" w:rsidP="00A059E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ECI 525: Contemporary Approaches to Social Studies, Fall 2018</w:t>
      </w:r>
      <w:r w:rsidR="00D34C04">
        <w:rPr>
          <w:rFonts w:ascii="Garamond" w:hAnsi="Garamond"/>
          <w:sz w:val="22"/>
          <w:szCs w:val="22"/>
        </w:rPr>
        <w:t>, 2019</w:t>
      </w:r>
    </w:p>
    <w:p w14:paraId="3524B186" w14:textId="3BCD9403" w:rsidR="00D34C04" w:rsidRDefault="007431A6" w:rsidP="00053A6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ECI 524: Theory and Research in Global Learning, Spring 2019</w:t>
      </w:r>
      <w:r w:rsidR="005009F3">
        <w:rPr>
          <w:rFonts w:ascii="Garamond" w:hAnsi="Garamond"/>
          <w:sz w:val="22"/>
          <w:szCs w:val="22"/>
        </w:rPr>
        <w:t>, 2020</w:t>
      </w:r>
      <w:r w:rsidR="00B84F17">
        <w:rPr>
          <w:rFonts w:ascii="Garamond" w:hAnsi="Garamond"/>
          <w:sz w:val="22"/>
          <w:szCs w:val="22"/>
        </w:rPr>
        <w:t xml:space="preserve"> (online) </w:t>
      </w:r>
    </w:p>
    <w:p w14:paraId="5A5E2543" w14:textId="711077A2" w:rsidR="002A7620" w:rsidRDefault="002A7620" w:rsidP="00053A6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ED 569: Teaching Internshi</w:t>
      </w:r>
      <w:r w:rsidR="00D34C04">
        <w:rPr>
          <w:rFonts w:ascii="Garamond" w:hAnsi="Garamond"/>
          <w:sz w:val="22"/>
          <w:szCs w:val="22"/>
        </w:rPr>
        <w:t>p, Spring 2019</w:t>
      </w:r>
    </w:p>
    <w:p w14:paraId="5A10E5F7" w14:textId="77777777" w:rsidR="007431A6" w:rsidRDefault="007431A6" w:rsidP="00053A66">
      <w:pPr>
        <w:rPr>
          <w:rFonts w:ascii="Garamond" w:hAnsi="Garamond"/>
          <w:sz w:val="22"/>
          <w:szCs w:val="22"/>
        </w:rPr>
      </w:pPr>
    </w:p>
    <w:p w14:paraId="2FD2B0DC" w14:textId="5C26DD9E" w:rsidR="00053A66" w:rsidRPr="00004367" w:rsidRDefault="00053A66" w:rsidP="00053A66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University of </w:t>
      </w:r>
      <w:r w:rsidR="007153BB" w:rsidRPr="00004367">
        <w:rPr>
          <w:rFonts w:ascii="Garamond" w:hAnsi="Garamond"/>
          <w:sz w:val="22"/>
          <w:szCs w:val="22"/>
        </w:rPr>
        <w:t>Wisconsin-Madison.</w:t>
      </w:r>
      <w:r w:rsidRPr="00004367">
        <w:rPr>
          <w:rFonts w:ascii="Garamond" w:hAnsi="Garamond"/>
          <w:sz w:val="22"/>
          <w:szCs w:val="22"/>
        </w:rPr>
        <w:t xml:space="preserve"> Spring 2016</w:t>
      </w:r>
    </w:p>
    <w:p w14:paraId="042F90CD" w14:textId="40D7BE17" w:rsidR="00053A66" w:rsidRPr="00004367" w:rsidRDefault="00053A66" w:rsidP="00053A66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ab/>
        <w:t>EPS 545: Philosophical Conceptions of Teaching and Learning</w:t>
      </w:r>
    </w:p>
    <w:p w14:paraId="182751AC" w14:textId="77777777" w:rsidR="00053A66" w:rsidRPr="00004367" w:rsidRDefault="00053A66" w:rsidP="00053A66">
      <w:pPr>
        <w:pStyle w:val="BodyText"/>
        <w:rPr>
          <w:rFonts w:ascii="Garamond" w:hAnsi="Garamond"/>
          <w:szCs w:val="22"/>
        </w:rPr>
      </w:pPr>
    </w:p>
    <w:p w14:paraId="1EA450D0" w14:textId="230876B5" w:rsidR="00053A66" w:rsidRPr="00004367" w:rsidRDefault="00053A66" w:rsidP="00053A66">
      <w:pPr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>Loyola</w:t>
      </w:r>
      <w:r w:rsidR="007153BB" w:rsidRPr="00004367">
        <w:rPr>
          <w:rFonts w:ascii="Garamond" w:hAnsi="Garamond" w:cs="Arial"/>
          <w:sz w:val="22"/>
          <w:szCs w:val="22"/>
        </w:rPr>
        <w:t xml:space="preserve"> University Chicago.</w:t>
      </w:r>
      <w:r w:rsidRPr="00004367">
        <w:rPr>
          <w:rFonts w:ascii="Garamond" w:hAnsi="Garamond" w:cs="Arial"/>
          <w:sz w:val="22"/>
          <w:szCs w:val="22"/>
        </w:rPr>
        <w:t xml:space="preserve"> </w:t>
      </w:r>
      <w:r w:rsidR="001B27E2" w:rsidRPr="00004367">
        <w:rPr>
          <w:rFonts w:ascii="Garamond" w:hAnsi="Garamond" w:cs="Arial"/>
          <w:sz w:val="22"/>
          <w:szCs w:val="22"/>
        </w:rPr>
        <w:t>Sp</w:t>
      </w:r>
      <w:r w:rsidR="00AD6490" w:rsidRPr="00004367">
        <w:rPr>
          <w:rFonts w:ascii="Garamond" w:hAnsi="Garamond" w:cs="Arial"/>
          <w:sz w:val="22"/>
          <w:szCs w:val="22"/>
        </w:rPr>
        <w:t>ring 2012,</w:t>
      </w:r>
      <w:r w:rsidR="001B27E2" w:rsidRPr="00004367">
        <w:rPr>
          <w:rFonts w:ascii="Garamond" w:hAnsi="Garamond" w:cs="Arial"/>
          <w:sz w:val="22"/>
          <w:szCs w:val="22"/>
        </w:rPr>
        <w:t xml:space="preserve"> </w:t>
      </w:r>
      <w:r w:rsidRPr="00004367">
        <w:rPr>
          <w:rFonts w:ascii="Garamond" w:hAnsi="Garamond" w:cs="Arial"/>
          <w:sz w:val="22"/>
          <w:szCs w:val="22"/>
        </w:rPr>
        <w:t xml:space="preserve">Fall </w:t>
      </w:r>
      <w:r w:rsidR="00713973" w:rsidRPr="00004367">
        <w:rPr>
          <w:rFonts w:ascii="Garamond" w:hAnsi="Garamond" w:cs="Arial"/>
          <w:sz w:val="22"/>
          <w:szCs w:val="22"/>
        </w:rPr>
        <w:t>2013</w:t>
      </w:r>
    </w:p>
    <w:p w14:paraId="20BCF8A2" w14:textId="77777777" w:rsidR="00053A66" w:rsidRPr="00004367" w:rsidRDefault="00053A66" w:rsidP="00053A66">
      <w:pPr>
        <w:rPr>
          <w:rFonts w:ascii="Garamond" w:hAnsi="Garamond" w:cs="Arial"/>
          <w:sz w:val="22"/>
          <w:szCs w:val="22"/>
        </w:rPr>
      </w:pPr>
      <w:r w:rsidRPr="00004367">
        <w:rPr>
          <w:rFonts w:ascii="Garamond" w:hAnsi="Garamond" w:cs="Arial"/>
          <w:sz w:val="22"/>
          <w:szCs w:val="22"/>
        </w:rPr>
        <w:tab/>
        <w:t>ELPS 302: Philosophy of Education</w:t>
      </w:r>
    </w:p>
    <w:p w14:paraId="056C2B19" w14:textId="3163997E" w:rsidR="00053A66" w:rsidRPr="00004367" w:rsidRDefault="00053A66" w:rsidP="00053A66">
      <w:pPr>
        <w:rPr>
          <w:rFonts w:ascii="Garamond" w:hAnsi="Garamond"/>
          <w:b/>
          <w:sz w:val="22"/>
          <w:szCs w:val="22"/>
        </w:rPr>
      </w:pPr>
    </w:p>
    <w:p w14:paraId="21BE0D4A" w14:textId="4A86A158" w:rsidR="00053A66" w:rsidRPr="00004367" w:rsidRDefault="00053A66" w:rsidP="00053A66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Illinois State University. </w:t>
      </w:r>
      <w:r w:rsidR="00AD6490" w:rsidRPr="00004367">
        <w:rPr>
          <w:rFonts w:ascii="Garamond" w:hAnsi="Garamond"/>
          <w:sz w:val="22"/>
          <w:szCs w:val="22"/>
        </w:rPr>
        <w:t xml:space="preserve">Fall 2010, </w:t>
      </w:r>
      <w:r w:rsidR="007153BB" w:rsidRPr="00004367">
        <w:rPr>
          <w:rFonts w:ascii="Garamond" w:hAnsi="Garamond"/>
          <w:sz w:val="22"/>
          <w:szCs w:val="22"/>
        </w:rPr>
        <w:t>Spring 2011</w:t>
      </w:r>
    </w:p>
    <w:p w14:paraId="131093FF" w14:textId="77777777" w:rsidR="00053A66" w:rsidRPr="00004367" w:rsidRDefault="00053A66" w:rsidP="00053A66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ab/>
        <w:t>EAF 231: Introduction to Philosophy of Education</w:t>
      </w:r>
    </w:p>
    <w:p w14:paraId="7E0A5561" w14:textId="77777777" w:rsidR="00053A66" w:rsidRPr="00004367" w:rsidRDefault="00053A66" w:rsidP="00053A66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ab/>
        <w:t>EAF 423: Professional Ethics for School Administrators</w:t>
      </w:r>
    </w:p>
    <w:p w14:paraId="37750096" w14:textId="77777777" w:rsidR="00053A66" w:rsidRPr="00004367" w:rsidRDefault="00053A66" w:rsidP="00053A66">
      <w:pPr>
        <w:pStyle w:val="BodyText"/>
        <w:rPr>
          <w:rFonts w:ascii="Garamond" w:hAnsi="Garamond"/>
          <w:b/>
          <w:szCs w:val="22"/>
        </w:rPr>
      </w:pPr>
    </w:p>
    <w:p w14:paraId="7A1D13B3" w14:textId="11014EFD" w:rsidR="00053A66" w:rsidRPr="00004367" w:rsidRDefault="007838DA" w:rsidP="00053A66">
      <w:pPr>
        <w:pStyle w:val="Heading8"/>
        <w:rPr>
          <w:rFonts w:ascii="Garamond" w:hAnsi="Garamond"/>
          <w:b w:val="0"/>
          <w:szCs w:val="22"/>
        </w:rPr>
      </w:pPr>
      <w:r w:rsidRPr="00004367">
        <w:rPr>
          <w:rFonts w:ascii="Garamond" w:hAnsi="Garamond"/>
          <w:b w:val="0"/>
          <w:szCs w:val="22"/>
        </w:rPr>
        <w:t>University of Wisconsin</w:t>
      </w:r>
      <w:r w:rsidR="00053A66" w:rsidRPr="00004367">
        <w:rPr>
          <w:rFonts w:ascii="Garamond" w:hAnsi="Garamond"/>
          <w:b w:val="0"/>
          <w:szCs w:val="22"/>
        </w:rPr>
        <w:t>-Madison,</w:t>
      </w:r>
      <w:r w:rsidR="00053A66" w:rsidRPr="00004367">
        <w:rPr>
          <w:rFonts w:ascii="Garamond" w:hAnsi="Garamond"/>
          <w:szCs w:val="22"/>
        </w:rPr>
        <w:t xml:space="preserve"> </w:t>
      </w:r>
      <w:proofErr w:type="gramStart"/>
      <w:r w:rsidR="00053A66" w:rsidRPr="00004367">
        <w:rPr>
          <w:rFonts w:ascii="Garamond" w:hAnsi="Garamond"/>
          <w:b w:val="0"/>
          <w:szCs w:val="22"/>
        </w:rPr>
        <w:t>Fall</w:t>
      </w:r>
      <w:proofErr w:type="gramEnd"/>
      <w:r w:rsidR="00053A66" w:rsidRPr="00004367">
        <w:rPr>
          <w:rFonts w:ascii="Garamond" w:hAnsi="Garamond"/>
          <w:b w:val="0"/>
          <w:szCs w:val="22"/>
        </w:rPr>
        <w:t xml:space="preserve"> 2007, Spring 2008, Fall 2009</w:t>
      </w:r>
    </w:p>
    <w:p w14:paraId="4889A2DA" w14:textId="5CA89285" w:rsidR="00053A66" w:rsidRPr="00004367" w:rsidRDefault="00053A66" w:rsidP="00053A66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ab/>
        <w:t>EPS 300: School and Society</w:t>
      </w:r>
    </w:p>
    <w:p w14:paraId="0A1574E3" w14:textId="77777777" w:rsidR="00053A66" w:rsidRPr="00004367" w:rsidRDefault="00053A66" w:rsidP="007E6F12">
      <w:pPr>
        <w:pStyle w:val="BodyText"/>
        <w:rPr>
          <w:rFonts w:ascii="Garamond" w:hAnsi="Garamond"/>
          <w:b/>
          <w:szCs w:val="22"/>
        </w:rPr>
      </w:pPr>
    </w:p>
    <w:p w14:paraId="03CCAAFB" w14:textId="2341611E" w:rsidR="00053A66" w:rsidRPr="00004367" w:rsidRDefault="007838DA" w:rsidP="00AD6490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University of Wisconsin-Madison</w:t>
      </w:r>
      <w:r w:rsidR="00AD6490" w:rsidRPr="00004367">
        <w:rPr>
          <w:rFonts w:ascii="Garamond" w:hAnsi="Garamond"/>
          <w:sz w:val="22"/>
          <w:szCs w:val="22"/>
        </w:rPr>
        <w:t>. Fall 200</w:t>
      </w:r>
      <w:r w:rsidR="000624E8" w:rsidRPr="00004367">
        <w:rPr>
          <w:rFonts w:ascii="Garamond" w:hAnsi="Garamond"/>
          <w:sz w:val="22"/>
          <w:szCs w:val="22"/>
        </w:rPr>
        <w:t>3</w:t>
      </w:r>
      <w:r w:rsidR="00AD6490" w:rsidRPr="00004367">
        <w:rPr>
          <w:rFonts w:ascii="Garamond" w:hAnsi="Garamond"/>
          <w:sz w:val="22"/>
          <w:szCs w:val="22"/>
        </w:rPr>
        <w:t>,</w:t>
      </w:r>
      <w:r w:rsidR="000521E4" w:rsidRPr="00004367">
        <w:rPr>
          <w:rFonts w:ascii="Garamond" w:hAnsi="Garamond"/>
          <w:sz w:val="22"/>
          <w:szCs w:val="22"/>
        </w:rPr>
        <w:t xml:space="preserve"> Spr</w:t>
      </w:r>
      <w:r w:rsidR="00AD6490" w:rsidRPr="00004367">
        <w:rPr>
          <w:rFonts w:ascii="Garamond" w:hAnsi="Garamond"/>
          <w:sz w:val="22"/>
          <w:szCs w:val="22"/>
        </w:rPr>
        <w:t>ing 2004,</w:t>
      </w:r>
      <w:r w:rsidR="000521E4" w:rsidRPr="00004367">
        <w:rPr>
          <w:rFonts w:ascii="Garamond" w:hAnsi="Garamond"/>
          <w:sz w:val="22"/>
          <w:szCs w:val="22"/>
        </w:rPr>
        <w:t xml:space="preserve"> Fall </w:t>
      </w:r>
      <w:r w:rsidR="00AD6490" w:rsidRPr="00004367">
        <w:rPr>
          <w:rFonts w:ascii="Garamond" w:hAnsi="Garamond"/>
          <w:sz w:val="22"/>
          <w:szCs w:val="22"/>
        </w:rPr>
        <w:t>2004,</w:t>
      </w:r>
      <w:r w:rsidR="000521E4" w:rsidRPr="00004367">
        <w:rPr>
          <w:rFonts w:ascii="Garamond" w:hAnsi="Garamond"/>
          <w:sz w:val="22"/>
          <w:szCs w:val="22"/>
        </w:rPr>
        <w:t xml:space="preserve"> Spring 2005</w:t>
      </w:r>
    </w:p>
    <w:p w14:paraId="5DC8156E" w14:textId="37C1CCA3" w:rsidR="00053A66" w:rsidRPr="00004367" w:rsidRDefault="00AD6490" w:rsidP="00053A66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ab/>
        <w:t>Student Teacher Supervision in Elementary Education</w:t>
      </w:r>
    </w:p>
    <w:p w14:paraId="0DCCC5CB" w14:textId="77777777" w:rsidR="00053A66" w:rsidRPr="00004367" w:rsidRDefault="00053A66" w:rsidP="007E6F12">
      <w:pPr>
        <w:pStyle w:val="BodyText"/>
        <w:rPr>
          <w:rFonts w:ascii="Garamond" w:hAnsi="Garamond"/>
          <w:b/>
          <w:szCs w:val="22"/>
        </w:rPr>
      </w:pPr>
    </w:p>
    <w:p w14:paraId="7431E53B" w14:textId="3933EE30" w:rsidR="00053A66" w:rsidRPr="00004367" w:rsidRDefault="00053A66" w:rsidP="007E6F12">
      <w:pPr>
        <w:pStyle w:val="BodyText"/>
        <w:rPr>
          <w:rFonts w:ascii="Garamond" w:hAnsi="Garamond"/>
          <w:b/>
          <w:szCs w:val="22"/>
        </w:rPr>
      </w:pPr>
      <w:r w:rsidRPr="00004367">
        <w:rPr>
          <w:rFonts w:ascii="Garamond" w:hAnsi="Garamond"/>
          <w:b/>
          <w:szCs w:val="22"/>
        </w:rPr>
        <w:t>K-12 TEACHING</w:t>
      </w:r>
    </w:p>
    <w:p w14:paraId="132398E6" w14:textId="77777777" w:rsidR="00053A66" w:rsidRPr="00004367" w:rsidRDefault="00053A66" w:rsidP="007E6F12">
      <w:pPr>
        <w:pStyle w:val="BodyText"/>
        <w:rPr>
          <w:rFonts w:ascii="Garamond" w:hAnsi="Garamond"/>
          <w:b/>
          <w:szCs w:val="22"/>
        </w:rPr>
      </w:pPr>
    </w:p>
    <w:p w14:paraId="3F467B5F" w14:textId="681CFE90" w:rsidR="00053A66" w:rsidRPr="00004367" w:rsidRDefault="00E91ADC" w:rsidP="00053A66">
      <w:pPr>
        <w:pStyle w:val="Heading8"/>
        <w:rPr>
          <w:rFonts w:ascii="Garamond" w:hAnsi="Garamond"/>
          <w:b w:val="0"/>
          <w:szCs w:val="22"/>
        </w:rPr>
      </w:pPr>
      <w:r>
        <w:rPr>
          <w:rFonts w:ascii="Garamond" w:hAnsi="Garamond"/>
          <w:b w:val="0"/>
          <w:szCs w:val="22"/>
        </w:rPr>
        <w:t>2005/</w:t>
      </w:r>
      <w:r w:rsidR="00053A66" w:rsidRPr="00004367">
        <w:rPr>
          <w:rFonts w:ascii="Garamond" w:hAnsi="Garamond"/>
          <w:b w:val="0"/>
          <w:szCs w:val="22"/>
        </w:rPr>
        <w:tab/>
        <w:t>Teacher,</w:t>
      </w:r>
      <w:r w:rsidR="00053A66" w:rsidRPr="00004367">
        <w:rPr>
          <w:rFonts w:ascii="Garamond" w:hAnsi="Garamond"/>
          <w:szCs w:val="22"/>
        </w:rPr>
        <w:t xml:space="preserve"> </w:t>
      </w:r>
      <w:r w:rsidR="00053A66" w:rsidRPr="00004367">
        <w:rPr>
          <w:rFonts w:ascii="Garamond" w:hAnsi="Garamond"/>
          <w:b w:val="0"/>
          <w:szCs w:val="22"/>
        </w:rPr>
        <w:t>PEOPLE Program Summer Program,</w:t>
      </w:r>
      <w:r w:rsidR="00053A66" w:rsidRPr="00004367">
        <w:rPr>
          <w:rFonts w:ascii="Garamond" w:hAnsi="Garamond"/>
          <w:szCs w:val="22"/>
        </w:rPr>
        <w:t xml:space="preserve"> </w:t>
      </w:r>
      <w:r w:rsidR="00053A66" w:rsidRPr="00004367">
        <w:rPr>
          <w:rFonts w:ascii="Garamond" w:hAnsi="Garamond"/>
          <w:b w:val="0"/>
          <w:szCs w:val="22"/>
        </w:rPr>
        <w:t>UW-Madison</w:t>
      </w:r>
    </w:p>
    <w:p w14:paraId="0DF7CF52" w14:textId="77777777" w:rsidR="00053A66" w:rsidRPr="00004367" w:rsidRDefault="00053A66" w:rsidP="00053A66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2006</w:t>
      </w:r>
    </w:p>
    <w:p w14:paraId="345459DD" w14:textId="77777777" w:rsidR="00053A66" w:rsidRPr="00004367" w:rsidRDefault="00053A66" w:rsidP="00053A66">
      <w:pPr>
        <w:rPr>
          <w:rFonts w:ascii="Garamond" w:hAnsi="Garamond"/>
          <w:sz w:val="22"/>
          <w:szCs w:val="22"/>
        </w:rPr>
      </w:pPr>
    </w:p>
    <w:p w14:paraId="2C1B0BEB" w14:textId="16A5C5FA" w:rsidR="00053A66" w:rsidRPr="00004367" w:rsidRDefault="00053A66" w:rsidP="00053A66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1994-</w:t>
      </w:r>
      <w:r w:rsidRPr="00004367">
        <w:rPr>
          <w:rFonts w:ascii="Garamond" w:hAnsi="Garamond"/>
          <w:sz w:val="22"/>
          <w:szCs w:val="22"/>
        </w:rPr>
        <w:tab/>
      </w:r>
      <w:r w:rsidR="009E74F1" w:rsidRPr="00004367">
        <w:rPr>
          <w:rFonts w:ascii="Garamond" w:hAnsi="Garamond"/>
          <w:sz w:val="22"/>
          <w:szCs w:val="22"/>
        </w:rPr>
        <w:t xml:space="preserve">High School </w:t>
      </w:r>
      <w:r w:rsidRPr="00004367">
        <w:rPr>
          <w:rFonts w:ascii="Garamond" w:hAnsi="Garamond"/>
          <w:sz w:val="22"/>
          <w:szCs w:val="22"/>
        </w:rPr>
        <w:t>Teacher,</w:t>
      </w:r>
      <w:r w:rsidRPr="00004367">
        <w:rPr>
          <w:rFonts w:ascii="Garamond" w:hAnsi="Garamond"/>
          <w:b/>
          <w:sz w:val="22"/>
          <w:szCs w:val="22"/>
        </w:rPr>
        <w:t xml:space="preserve"> </w:t>
      </w:r>
      <w:r w:rsidRPr="00004367">
        <w:rPr>
          <w:rFonts w:ascii="Garamond" w:hAnsi="Garamond"/>
          <w:sz w:val="22"/>
          <w:szCs w:val="22"/>
        </w:rPr>
        <w:t>Middle College Program at Foothill College, Los Altos, California</w:t>
      </w:r>
    </w:p>
    <w:p w14:paraId="24A4EE1F" w14:textId="0B4E32EE" w:rsidR="00053A66" w:rsidRPr="00004367" w:rsidRDefault="00053A66" w:rsidP="002542BA">
      <w:pPr>
        <w:ind w:left="720" w:hanging="72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2003</w:t>
      </w:r>
      <w:r w:rsidRPr="00004367">
        <w:rPr>
          <w:rFonts w:ascii="Garamond" w:hAnsi="Garamond"/>
          <w:sz w:val="22"/>
          <w:szCs w:val="22"/>
        </w:rPr>
        <w:tab/>
        <w:t>Co-directed and taught social studies for 11</w:t>
      </w:r>
      <w:r w:rsidRPr="00004367">
        <w:rPr>
          <w:rFonts w:ascii="Garamond" w:hAnsi="Garamond"/>
          <w:sz w:val="22"/>
          <w:szCs w:val="22"/>
          <w:vertAlign w:val="superscript"/>
        </w:rPr>
        <w:t>th</w:t>
      </w:r>
      <w:r w:rsidRPr="00004367">
        <w:rPr>
          <w:rFonts w:ascii="Garamond" w:hAnsi="Garamond"/>
          <w:sz w:val="22"/>
          <w:szCs w:val="22"/>
        </w:rPr>
        <w:t xml:space="preserve"> and 12</w:t>
      </w:r>
      <w:r w:rsidRPr="00004367">
        <w:rPr>
          <w:rFonts w:ascii="Garamond" w:hAnsi="Garamond"/>
          <w:sz w:val="22"/>
          <w:szCs w:val="22"/>
          <w:vertAlign w:val="superscript"/>
        </w:rPr>
        <w:t>th</w:t>
      </w:r>
      <w:r w:rsidRPr="00004367">
        <w:rPr>
          <w:rFonts w:ascii="Garamond" w:hAnsi="Garamond"/>
          <w:sz w:val="22"/>
          <w:szCs w:val="22"/>
        </w:rPr>
        <w:t xml:space="preserve"> grade students from the Mountain View-Los Altos and Palo Alto School Districts.</w:t>
      </w:r>
    </w:p>
    <w:p w14:paraId="664FD421" w14:textId="77777777" w:rsidR="00053A66" w:rsidRPr="00004367" w:rsidRDefault="00053A66" w:rsidP="00053A66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 xml:space="preserve"> </w:t>
      </w:r>
    </w:p>
    <w:p w14:paraId="1F89F106" w14:textId="70A8B6CC" w:rsidR="00053A66" w:rsidRPr="00004367" w:rsidRDefault="00053A66" w:rsidP="00053A66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1993</w:t>
      </w:r>
      <w:r w:rsidRPr="00004367">
        <w:rPr>
          <w:rFonts w:ascii="Garamond" w:hAnsi="Garamond"/>
          <w:sz w:val="22"/>
          <w:szCs w:val="22"/>
        </w:rPr>
        <w:tab/>
      </w:r>
      <w:r w:rsidR="009E74F1" w:rsidRPr="00004367">
        <w:rPr>
          <w:rFonts w:ascii="Garamond" w:hAnsi="Garamond"/>
          <w:sz w:val="22"/>
          <w:szCs w:val="22"/>
        </w:rPr>
        <w:t xml:space="preserve">Middle School </w:t>
      </w:r>
      <w:r w:rsidRPr="00004367">
        <w:rPr>
          <w:rFonts w:ascii="Garamond" w:hAnsi="Garamond"/>
          <w:sz w:val="22"/>
          <w:szCs w:val="22"/>
        </w:rPr>
        <w:t>Teacher,</w:t>
      </w:r>
      <w:r w:rsidRPr="00004367">
        <w:rPr>
          <w:rFonts w:ascii="Garamond" w:hAnsi="Garamond"/>
          <w:b/>
          <w:sz w:val="22"/>
          <w:szCs w:val="22"/>
        </w:rPr>
        <w:t xml:space="preserve"> </w:t>
      </w:r>
      <w:r w:rsidRPr="00004367">
        <w:rPr>
          <w:rFonts w:ascii="Garamond" w:hAnsi="Garamond"/>
          <w:sz w:val="22"/>
          <w:szCs w:val="22"/>
        </w:rPr>
        <w:t>Winton Intermediate,</w:t>
      </w:r>
      <w:r w:rsidRPr="00004367">
        <w:rPr>
          <w:rFonts w:ascii="Garamond" w:hAnsi="Garamond"/>
          <w:b/>
          <w:sz w:val="22"/>
          <w:szCs w:val="22"/>
        </w:rPr>
        <w:t xml:space="preserve"> </w:t>
      </w:r>
      <w:r w:rsidRPr="00004367">
        <w:rPr>
          <w:rFonts w:ascii="Garamond" w:hAnsi="Garamond"/>
          <w:sz w:val="22"/>
          <w:szCs w:val="22"/>
        </w:rPr>
        <w:t>Hayward, California, 1993</w:t>
      </w:r>
    </w:p>
    <w:p w14:paraId="09F03066" w14:textId="77777777" w:rsidR="00053A66" w:rsidRPr="00004367" w:rsidRDefault="00053A66" w:rsidP="00053A66">
      <w:pPr>
        <w:ind w:left="360"/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ab/>
        <w:t>Taught 7</w:t>
      </w:r>
      <w:r w:rsidRPr="00004367">
        <w:rPr>
          <w:rFonts w:ascii="Garamond" w:hAnsi="Garamond"/>
          <w:sz w:val="22"/>
          <w:szCs w:val="22"/>
          <w:vertAlign w:val="superscript"/>
        </w:rPr>
        <w:t>th</w:t>
      </w:r>
      <w:r w:rsidRPr="00004367">
        <w:rPr>
          <w:rFonts w:ascii="Garamond" w:hAnsi="Garamond"/>
          <w:sz w:val="22"/>
          <w:szCs w:val="22"/>
        </w:rPr>
        <w:t xml:space="preserve"> and 8</w:t>
      </w:r>
      <w:r w:rsidRPr="00004367">
        <w:rPr>
          <w:rFonts w:ascii="Garamond" w:hAnsi="Garamond"/>
          <w:sz w:val="22"/>
          <w:szCs w:val="22"/>
          <w:vertAlign w:val="superscript"/>
        </w:rPr>
        <w:t>th</w:t>
      </w:r>
      <w:r w:rsidRPr="00004367">
        <w:rPr>
          <w:rFonts w:ascii="Garamond" w:hAnsi="Garamond"/>
          <w:sz w:val="22"/>
          <w:szCs w:val="22"/>
        </w:rPr>
        <w:t xml:space="preserve"> grade language arts and social studies.</w:t>
      </w:r>
    </w:p>
    <w:p w14:paraId="0CB58E26" w14:textId="77777777" w:rsidR="00053A66" w:rsidRPr="00004367" w:rsidRDefault="00053A66" w:rsidP="00053A66">
      <w:pPr>
        <w:rPr>
          <w:rFonts w:ascii="Garamond" w:hAnsi="Garamond"/>
          <w:sz w:val="22"/>
          <w:szCs w:val="22"/>
        </w:rPr>
      </w:pPr>
    </w:p>
    <w:p w14:paraId="39C7C111" w14:textId="77777777" w:rsidR="00053A66" w:rsidRPr="00004367" w:rsidRDefault="00053A66" w:rsidP="007E6F12">
      <w:pPr>
        <w:pStyle w:val="BodyText"/>
        <w:rPr>
          <w:rFonts w:ascii="Garamond" w:hAnsi="Garamond"/>
          <w:b/>
          <w:szCs w:val="22"/>
        </w:rPr>
      </w:pPr>
    </w:p>
    <w:p w14:paraId="5FDF9416" w14:textId="77777777" w:rsidR="00211AEF" w:rsidRPr="00004367" w:rsidRDefault="00211AEF" w:rsidP="007E6F12">
      <w:pPr>
        <w:pStyle w:val="BodyText"/>
        <w:rPr>
          <w:rFonts w:ascii="Garamond" w:hAnsi="Garamond"/>
          <w:b/>
          <w:szCs w:val="22"/>
          <w:u w:val="single"/>
        </w:rPr>
      </w:pPr>
      <w:r w:rsidRPr="00004367">
        <w:rPr>
          <w:rFonts w:ascii="Garamond" w:hAnsi="Garamond"/>
          <w:b/>
          <w:szCs w:val="22"/>
          <w:u w:val="single"/>
        </w:rPr>
        <w:t>RELEVANT WORK EXPERIENCE</w:t>
      </w:r>
    </w:p>
    <w:p w14:paraId="1F40F84B" w14:textId="77777777" w:rsidR="00211AEF" w:rsidRPr="00004367" w:rsidRDefault="00211AEF" w:rsidP="007E6F12">
      <w:pPr>
        <w:pStyle w:val="BodyText"/>
        <w:rPr>
          <w:rFonts w:ascii="Garamond" w:hAnsi="Garamond"/>
          <w:b/>
          <w:szCs w:val="22"/>
          <w:u w:val="single"/>
        </w:rPr>
      </w:pPr>
    </w:p>
    <w:p w14:paraId="034F6630" w14:textId="37097F1E" w:rsidR="006D6DC0" w:rsidRPr="00004367" w:rsidRDefault="00B21BBF" w:rsidP="00B21BBF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lastRenderedPageBreak/>
        <w:t xml:space="preserve">2016 </w:t>
      </w:r>
      <w:r w:rsidRPr="00004367">
        <w:rPr>
          <w:rFonts w:ascii="Garamond" w:hAnsi="Garamond"/>
          <w:sz w:val="22"/>
          <w:szCs w:val="22"/>
        </w:rPr>
        <w:tab/>
      </w:r>
      <w:r w:rsidR="004A4D21" w:rsidRPr="00004367">
        <w:rPr>
          <w:rFonts w:ascii="Garamond" w:hAnsi="Garamond"/>
          <w:sz w:val="22"/>
          <w:szCs w:val="22"/>
        </w:rPr>
        <w:t>Project L</w:t>
      </w:r>
      <w:r w:rsidR="006F6411" w:rsidRPr="00004367">
        <w:rPr>
          <w:rFonts w:ascii="Garamond" w:hAnsi="Garamond"/>
          <w:sz w:val="22"/>
          <w:szCs w:val="22"/>
        </w:rPr>
        <w:t>eader</w:t>
      </w:r>
      <w:r w:rsidR="00896F54" w:rsidRPr="00004367">
        <w:rPr>
          <w:rFonts w:ascii="Garamond" w:hAnsi="Garamond"/>
          <w:sz w:val="22"/>
          <w:szCs w:val="22"/>
        </w:rPr>
        <w:t xml:space="preserve">, </w:t>
      </w:r>
      <w:r w:rsidR="00617BB8" w:rsidRPr="00004367">
        <w:rPr>
          <w:rFonts w:ascii="Garamond" w:hAnsi="Garamond"/>
          <w:sz w:val="22"/>
          <w:szCs w:val="22"/>
        </w:rPr>
        <w:t xml:space="preserve">Teaching About the 2016 Elections </w:t>
      </w:r>
      <w:r w:rsidR="0048032D" w:rsidRPr="00004367">
        <w:rPr>
          <w:rFonts w:ascii="Garamond" w:hAnsi="Garamond"/>
          <w:sz w:val="22"/>
          <w:szCs w:val="22"/>
        </w:rPr>
        <w:t>Conference</w:t>
      </w:r>
      <w:r w:rsidRPr="00004367">
        <w:rPr>
          <w:rFonts w:ascii="Garamond" w:hAnsi="Garamond"/>
          <w:sz w:val="22"/>
          <w:szCs w:val="22"/>
        </w:rPr>
        <w:t xml:space="preserve"> at University of Wisconsin-Madison.</w:t>
      </w:r>
    </w:p>
    <w:p w14:paraId="72070A50" w14:textId="77777777" w:rsidR="00053A66" w:rsidRPr="00004367" w:rsidRDefault="00053A66" w:rsidP="00955F49">
      <w:pPr>
        <w:rPr>
          <w:rFonts w:ascii="Garamond" w:hAnsi="Garamond"/>
          <w:sz w:val="22"/>
          <w:szCs w:val="22"/>
        </w:rPr>
      </w:pPr>
    </w:p>
    <w:p w14:paraId="50BE08EB" w14:textId="096FE087" w:rsidR="00955F49" w:rsidRPr="00004367" w:rsidRDefault="000D6AE5" w:rsidP="00955F49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2010</w:t>
      </w:r>
      <w:r w:rsidRPr="00004367">
        <w:rPr>
          <w:rFonts w:ascii="Garamond" w:hAnsi="Garamond"/>
          <w:b/>
          <w:sz w:val="22"/>
          <w:szCs w:val="22"/>
        </w:rPr>
        <w:t xml:space="preserve"> </w:t>
      </w:r>
      <w:r w:rsidRPr="00004367">
        <w:rPr>
          <w:rFonts w:ascii="Garamond" w:hAnsi="Garamond"/>
          <w:b/>
          <w:sz w:val="22"/>
          <w:szCs w:val="22"/>
        </w:rPr>
        <w:tab/>
      </w:r>
      <w:r w:rsidR="00955F49" w:rsidRPr="00004367">
        <w:rPr>
          <w:rFonts w:ascii="Garamond" w:hAnsi="Garamond"/>
          <w:sz w:val="22"/>
          <w:szCs w:val="22"/>
        </w:rPr>
        <w:t>Post-Doctoral Research Associate</w:t>
      </w:r>
      <w:r w:rsidR="00955F49" w:rsidRPr="00004367">
        <w:rPr>
          <w:rFonts w:ascii="Garamond" w:hAnsi="Garamond"/>
          <w:b/>
          <w:sz w:val="22"/>
          <w:szCs w:val="22"/>
        </w:rPr>
        <w:t xml:space="preserve">, </w:t>
      </w:r>
      <w:r w:rsidR="00955F49" w:rsidRPr="00004367">
        <w:rPr>
          <w:rFonts w:ascii="Garamond" w:hAnsi="Garamond"/>
          <w:sz w:val="22"/>
          <w:szCs w:val="22"/>
        </w:rPr>
        <w:t>Wisconsin</w:t>
      </w:r>
      <w:r w:rsidRPr="00004367">
        <w:rPr>
          <w:rFonts w:ascii="Garamond" w:hAnsi="Garamond"/>
          <w:sz w:val="22"/>
          <w:szCs w:val="22"/>
        </w:rPr>
        <w:t xml:space="preserve"> Center for Education Research</w:t>
      </w:r>
    </w:p>
    <w:p w14:paraId="2568ECD9" w14:textId="56882D03" w:rsidR="00955F49" w:rsidRPr="00004367" w:rsidRDefault="000D6AE5" w:rsidP="00955F49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ab/>
      </w:r>
      <w:r w:rsidR="00955F49" w:rsidRPr="00004367">
        <w:rPr>
          <w:rFonts w:ascii="Garamond" w:hAnsi="Garamond"/>
          <w:szCs w:val="22"/>
        </w:rPr>
        <w:t>Project: “Evidence and Ethics in Democratic Education” with Professor Diana Hess</w:t>
      </w:r>
    </w:p>
    <w:p w14:paraId="2FD73C36" w14:textId="77777777" w:rsidR="00955F49" w:rsidRPr="00004367" w:rsidRDefault="00955F49">
      <w:pPr>
        <w:rPr>
          <w:rFonts w:ascii="Garamond" w:hAnsi="Garamond"/>
          <w:b/>
          <w:sz w:val="22"/>
          <w:szCs w:val="22"/>
        </w:rPr>
      </w:pPr>
    </w:p>
    <w:p w14:paraId="1A822918" w14:textId="32FCE9E9" w:rsidR="007E6F12" w:rsidRPr="00004367" w:rsidRDefault="000D6AE5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2006-</w:t>
      </w:r>
      <w:r w:rsidRPr="00004367">
        <w:rPr>
          <w:rFonts w:ascii="Garamond" w:hAnsi="Garamond"/>
          <w:b/>
          <w:sz w:val="22"/>
          <w:szCs w:val="22"/>
        </w:rPr>
        <w:tab/>
      </w:r>
      <w:r w:rsidR="007E6F12" w:rsidRPr="00004367">
        <w:rPr>
          <w:rFonts w:ascii="Garamond" w:hAnsi="Garamond"/>
          <w:sz w:val="22"/>
          <w:szCs w:val="22"/>
        </w:rPr>
        <w:t>Research Assistant,</w:t>
      </w:r>
      <w:r w:rsidR="007E6F12" w:rsidRPr="00004367">
        <w:rPr>
          <w:rFonts w:ascii="Garamond" w:hAnsi="Garamond"/>
          <w:b/>
          <w:sz w:val="22"/>
          <w:szCs w:val="22"/>
        </w:rPr>
        <w:t xml:space="preserve"> </w:t>
      </w:r>
      <w:r w:rsidR="007E6F12" w:rsidRPr="00004367">
        <w:rPr>
          <w:rFonts w:ascii="Garamond" w:hAnsi="Garamond"/>
          <w:sz w:val="22"/>
          <w:szCs w:val="22"/>
        </w:rPr>
        <w:t xml:space="preserve">Wisconsin Center for </w:t>
      </w:r>
      <w:r w:rsidRPr="00004367">
        <w:rPr>
          <w:rFonts w:ascii="Garamond" w:hAnsi="Garamond"/>
          <w:sz w:val="22"/>
          <w:szCs w:val="22"/>
        </w:rPr>
        <w:t>Education Research</w:t>
      </w:r>
    </w:p>
    <w:p w14:paraId="0E6F3B03" w14:textId="059337AA" w:rsidR="007E6F12" w:rsidRPr="00004367" w:rsidRDefault="000D6AE5" w:rsidP="007E6F12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>2010</w:t>
      </w:r>
      <w:r w:rsidRPr="00004367">
        <w:rPr>
          <w:rFonts w:ascii="Garamond" w:hAnsi="Garamond"/>
          <w:szCs w:val="22"/>
        </w:rPr>
        <w:tab/>
      </w:r>
      <w:r w:rsidR="007E6F12" w:rsidRPr="00004367">
        <w:rPr>
          <w:rFonts w:ascii="Garamond" w:hAnsi="Garamond"/>
          <w:szCs w:val="22"/>
        </w:rPr>
        <w:t xml:space="preserve">Project: “How Deliberating Controversial Issues in High School Courses Influences </w:t>
      </w:r>
      <w:r w:rsidRPr="00004367">
        <w:rPr>
          <w:rFonts w:ascii="Garamond" w:hAnsi="Garamond"/>
          <w:szCs w:val="22"/>
        </w:rPr>
        <w:tab/>
      </w:r>
      <w:r w:rsidRPr="00004367">
        <w:rPr>
          <w:rFonts w:ascii="Garamond" w:hAnsi="Garamond"/>
          <w:szCs w:val="22"/>
        </w:rPr>
        <w:tab/>
      </w:r>
      <w:r w:rsidRPr="00004367">
        <w:rPr>
          <w:rFonts w:ascii="Garamond" w:hAnsi="Garamond"/>
          <w:szCs w:val="22"/>
        </w:rPr>
        <w:tab/>
      </w:r>
      <w:r w:rsidR="007E6F12" w:rsidRPr="00004367">
        <w:rPr>
          <w:rFonts w:ascii="Garamond" w:hAnsi="Garamond"/>
          <w:szCs w:val="22"/>
        </w:rPr>
        <w:t xml:space="preserve">Civic </w:t>
      </w:r>
      <w:r w:rsidR="00F94996" w:rsidRPr="00004367">
        <w:rPr>
          <w:rFonts w:ascii="Garamond" w:hAnsi="Garamond"/>
          <w:szCs w:val="22"/>
        </w:rPr>
        <w:t>Engagement</w:t>
      </w:r>
      <w:r w:rsidR="009E74F1" w:rsidRPr="00004367">
        <w:rPr>
          <w:rFonts w:ascii="Garamond" w:hAnsi="Garamond"/>
          <w:szCs w:val="22"/>
        </w:rPr>
        <w:t>”</w:t>
      </w:r>
    </w:p>
    <w:p w14:paraId="0D15E0BE" w14:textId="77777777" w:rsidR="00AC6FB8" w:rsidRPr="00004367" w:rsidRDefault="00AC6FB8">
      <w:pPr>
        <w:rPr>
          <w:rFonts w:ascii="Garamond" w:hAnsi="Garamond"/>
          <w:sz w:val="22"/>
          <w:szCs w:val="22"/>
        </w:rPr>
      </w:pPr>
    </w:p>
    <w:p w14:paraId="64B001BB" w14:textId="77777777" w:rsidR="007E6F12" w:rsidRPr="00004367" w:rsidRDefault="007E6F12">
      <w:pPr>
        <w:pStyle w:val="BodyText"/>
        <w:rPr>
          <w:rFonts w:ascii="Garamond" w:hAnsi="Garamond"/>
          <w:b/>
          <w:szCs w:val="22"/>
          <w:u w:val="single"/>
        </w:rPr>
      </w:pPr>
    </w:p>
    <w:p w14:paraId="4F3F5280" w14:textId="77777777" w:rsidR="007E6F12" w:rsidRPr="00004367" w:rsidRDefault="007E6F12">
      <w:pPr>
        <w:pStyle w:val="BodyText"/>
        <w:rPr>
          <w:rFonts w:ascii="Garamond" w:hAnsi="Garamond"/>
          <w:b/>
          <w:szCs w:val="22"/>
          <w:u w:val="single"/>
        </w:rPr>
      </w:pPr>
      <w:r w:rsidRPr="00004367">
        <w:rPr>
          <w:rFonts w:ascii="Garamond" w:hAnsi="Garamond"/>
          <w:b/>
          <w:szCs w:val="22"/>
          <w:u w:val="single"/>
        </w:rPr>
        <w:t>SERVICE</w:t>
      </w:r>
    </w:p>
    <w:p w14:paraId="0D139662" w14:textId="37DA4AFA" w:rsidR="00CF2C1B" w:rsidRPr="00004367" w:rsidRDefault="00CF2C1B">
      <w:pPr>
        <w:pStyle w:val="BodyText"/>
        <w:rPr>
          <w:rFonts w:ascii="Garamond" w:hAnsi="Garamond"/>
          <w:szCs w:val="22"/>
        </w:rPr>
      </w:pPr>
    </w:p>
    <w:p w14:paraId="23B14229" w14:textId="37E21D8D" w:rsidR="00CC2F25" w:rsidRPr="00004367" w:rsidRDefault="004C34FA">
      <w:pPr>
        <w:pStyle w:val="BodyText"/>
        <w:rPr>
          <w:rFonts w:ascii="Garamond" w:hAnsi="Garamond"/>
          <w:b/>
          <w:szCs w:val="22"/>
        </w:rPr>
      </w:pPr>
      <w:r w:rsidRPr="00004367">
        <w:rPr>
          <w:rFonts w:ascii="Garamond" w:hAnsi="Garamond"/>
          <w:b/>
          <w:szCs w:val="22"/>
        </w:rPr>
        <w:t>Boards</w:t>
      </w:r>
    </w:p>
    <w:p w14:paraId="4D934871" w14:textId="08C305E7" w:rsidR="005207DF" w:rsidRPr="00004367" w:rsidRDefault="005207DF">
      <w:pPr>
        <w:pStyle w:val="BodyText"/>
        <w:rPr>
          <w:rFonts w:ascii="Garamond" w:hAnsi="Garamond"/>
          <w:b/>
          <w:szCs w:val="22"/>
        </w:rPr>
      </w:pPr>
      <w:r w:rsidRPr="00004367">
        <w:rPr>
          <w:rFonts w:ascii="Garamond" w:hAnsi="Garamond"/>
          <w:szCs w:val="22"/>
        </w:rPr>
        <w:t>2017</w:t>
      </w:r>
      <w:r w:rsidR="00A30BB3" w:rsidRPr="00004367">
        <w:rPr>
          <w:rFonts w:ascii="Garamond" w:hAnsi="Garamond"/>
          <w:szCs w:val="22"/>
        </w:rPr>
        <w:t xml:space="preserve"> </w:t>
      </w:r>
      <w:r w:rsidR="00A30BB3" w:rsidRPr="00004367">
        <w:rPr>
          <w:rFonts w:ascii="Garamond" w:hAnsi="Garamond"/>
          <w:szCs w:val="22"/>
        </w:rPr>
        <w:tab/>
      </w:r>
      <w:r w:rsidRPr="00D34C04">
        <w:rPr>
          <w:rFonts w:ascii="Garamond" w:hAnsi="Garamond"/>
          <w:szCs w:val="22"/>
        </w:rPr>
        <w:t>Academic Advisory Council,</w:t>
      </w:r>
      <w:r w:rsidRPr="00004367">
        <w:rPr>
          <w:rFonts w:ascii="Garamond" w:hAnsi="Garamond"/>
          <w:b/>
          <w:szCs w:val="22"/>
        </w:rPr>
        <w:t xml:space="preserve"> </w:t>
      </w:r>
      <w:r w:rsidRPr="00004367">
        <w:rPr>
          <w:rFonts w:ascii="Garamond" w:hAnsi="Garamond"/>
          <w:szCs w:val="22"/>
        </w:rPr>
        <w:t xml:space="preserve">Close-Up Foundation. </w:t>
      </w:r>
      <w:r w:rsidR="00A30BB3" w:rsidRPr="00004367">
        <w:rPr>
          <w:rFonts w:ascii="Garamond" w:hAnsi="Garamond"/>
          <w:szCs w:val="22"/>
        </w:rPr>
        <w:t xml:space="preserve">Term: </w:t>
      </w:r>
      <w:r w:rsidRPr="00004367">
        <w:rPr>
          <w:rFonts w:ascii="Garamond" w:hAnsi="Garamond"/>
          <w:szCs w:val="22"/>
        </w:rPr>
        <w:t>2017–</w:t>
      </w:r>
      <w:r w:rsidR="00A30BB3" w:rsidRPr="00004367">
        <w:rPr>
          <w:rFonts w:ascii="Garamond" w:hAnsi="Garamond"/>
          <w:szCs w:val="22"/>
        </w:rPr>
        <w:t>2019</w:t>
      </w:r>
    </w:p>
    <w:p w14:paraId="09372193" w14:textId="77777777" w:rsidR="00CF2C1B" w:rsidRPr="00004367" w:rsidRDefault="00CF2C1B">
      <w:pPr>
        <w:pStyle w:val="BodyText"/>
        <w:rPr>
          <w:rFonts w:ascii="Garamond" w:hAnsi="Garamond"/>
          <w:szCs w:val="22"/>
        </w:rPr>
      </w:pPr>
    </w:p>
    <w:p w14:paraId="72A43687" w14:textId="77777777" w:rsidR="004162C7" w:rsidRDefault="005207DF" w:rsidP="004162C7">
      <w:pPr>
        <w:pStyle w:val="BodyText"/>
        <w:ind w:left="720" w:hanging="720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 xml:space="preserve">2015 </w:t>
      </w:r>
      <w:r w:rsidR="003E6E7C" w:rsidRPr="00004367">
        <w:rPr>
          <w:rFonts w:ascii="Garamond" w:hAnsi="Garamond"/>
          <w:szCs w:val="22"/>
        </w:rPr>
        <w:tab/>
      </w:r>
      <w:r w:rsidRPr="00D34C04">
        <w:rPr>
          <w:rFonts w:ascii="Garamond" w:hAnsi="Garamond"/>
          <w:szCs w:val="22"/>
        </w:rPr>
        <w:t>Review Board Member,</w:t>
      </w:r>
      <w:r w:rsidRPr="00004367">
        <w:rPr>
          <w:rFonts w:ascii="Garamond" w:hAnsi="Garamond"/>
          <w:szCs w:val="22"/>
        </w:rPr>
        <w:t xml:space="preserve"> </w:t>
      </w:r>
      <w:r w:rsidRPr="00004367">
        <w:rPr>
          <w:rFonts w:ascii="Garamond" w:hAnsi="Garamond"/>
          <w:i/>
          <w:szCs w:val="22"/>
        </w:rPr>
        <w:t xml:space="preserve">Educational Theory, </w:t>
      </w:r>
      <w:r w:rsidRPr="00004367">
        <w:rPr>
          <w:rFonts w:ascii="Garamond" w:hAnsi="Garamond"/>
          <w:szCs w:val="22"/>
        </w:rPr>
        <w:t>Wiley-Blackwell and the University of Illinois</w:t>
      </w:r>
      <w:r w:rsidR="002542BA">
        <w:rPr>
          <w:rFonts w:ascii="Garamond" w:hAnsi="Garamond"/>
          <w:szCs w:val="22"/>
        </w:rPr>
        <w:t xml:space="preserve">. </w:t>
      </w:r>
    </w:p>
    <w:p w14:paraId="0A7A3702" w14:textId="38FD90AE" w:rsidR="005207DF" w:rsidRPr="00004367" w:rsidRDefault="00A30BB3" w:rsidP="004162C7">
      <w:pPr>
        <w:pStyle w:val="BodyText"/>
        <w:ind w:firstLine="720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>Term: 2015-2019</w:t>
      </w:r>
    </w:p>
    <w:p w14:paraId="525C8F5B" w14:textId="77777777" w:rsidR="00143C11" w:rsidRPr="00004367" w:rsidRDefault="00143C11">
      <w:pPr>
        <w:pStyle w:val="BodyText"/>
        <w:rPr>
          <w:rFonts w:ascii="Garamond" w:hAnsi="Garamond"/>
          <w:b/>
          <w:i/>
          <w:szCs w:val="22"/>
        </w:rPr>
      </w:pPr>
    </w:p>
    <w:p w14:paraId="13A9C334" w14:textId="300742C1" w:rsidR="003E6E7C" w:rsidRPr="00004367" w:rsidRDefault="003E6E7C">
      <w:pPr>
        <w:pStyle w:val="BodyText"/>
        <w:rPr>
          <w:rFonts w:ascii="Garamond" w:hAnsi="Garamond"/>
          <w:b/>
          <w:szCs w:val="22"/>
        </w:rPr>
      </w:pPr>
      <w:r w:rsidRPr="00004367">
        <w:rPr>
          <w:rFonts w:ascii="Garamond" w:hAnsi="Garamond"/>
          <w:szCs w:val="22"/>
        </w:rPr>
        <w:t>2013-</w:t>
      </w:r>
      <w:r w:rsidRPr="00004367">
        <w:rPr>
          <w:rFonts w:ascii="Garamond" w:hAnsi="Garamond"/>
          <w:szCs w:val="22"/>
        </w:rPr>
        <w:tab/>
      </w:r>
      <w:r w:rsidRPr="00D34C04">
        <w:rPr>
          <w:rFonts w:ascii="Garamond" w:hAnsi="Garamond"/>
          <w:szCs w:val="22"/>
        </w:rPr>
        <w:t>Book Review Editor,</w:t>
      </w:r>
      <w:r w:rsidRPr="00004367">
        <w:rPr>
          <w:rFonts w:ascii="Garamond" w:hAnsi="Garamond"/>
          <w:b/>
          <w:szCs w:val="22"/>
        </w:rPr>
        <w:t xml:space="preserve"> </w:t>
      </w:r>
      <w:r w:rsidRPr="00004367">
        <w:rPr>
          <w:rFonts w:ascii="Garamond" w:hAnsi="Garamond"/>
          <w:i/>
          <w:szCs w:val="22"/>
        </w:rPr>
        <w:t>Theory and Research in Education,</w:t>
      </w:r>
      <w:r w:rsidRPr="00004367">
        <w:rPr>
          <w:rFonts w:ascii="Garamond" w:hAnsi="Garamond"/>
          <w:szCs w:val="22"/>
        </w:rPr>
        <w:t xml:space="preserve"> Sage Journals</w:t>
      </w:r>
    </w:p>
    <w:p w14:paraId="43F46B2D" w14:textId="2DDE3F7B" w:rsidR="007754E8" w:rsidRPr="00004367" w:rsidRDefault="003E6E7C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 xml:space="preserve">2016 </w:t>
      </w:r>
    </w:p>
    <w:p w14:paraId="7EA32758" w14:textId="77777777" w:rsidR="00CD6834" w:rsidRPr="00004367" w:rsidRDefault="00CD6834">
      <w:pPr>
        <w:pStyle w:val="BodyText"/>
        <w:rPr>
          <w:rFonts w:ascii="Garamond" w:hAnsi="Garamond"/>
          <w:szCs w:val="22"/>
        </w:rPr>
      </w:pPr>
    </w:p>
    <w:p w14:paraId="7E877B3A" w14:textId="58C683DD" w:rsidR="00CC2F25" w:rsidRDefault="00B16CCB">
      <w:pPr>
        <w:pStyle w:val="BodyText"/>
        <w:rPr>
          <w:rFonts w:ascii="Garamond" w:hAnsi="Garamond"/>
          <w:b/>
          <w:szCs w:val="22"/>
        </w:rPr>
      </w:pPr>
      <w:r w:rsidRPr="00004367">
        <w:rPr>
          <w:rFonts w:ascii="Garamond" w:hAnsi="Garamond"/>
          <w:b/>
          <w:szCs w:val="22"/>
        </w:rPr>
        <w:t>Professional Association</w:t>
      </w:r>
      <w:r w:rsidR="004C34FA" w:rsidRPr="00004367">
        <w:rPr>
          <w:rFonts w:ascii="Garamond" w:hAnsi="Garamond"/>
          <w:b/>
          <w:szCs w:val="22"/>
        </w:rPr>
        <w:t>s</w:t>
      </w:r>
    </w:p>
    <w:p w14:paraId="17F41E1C" w14:textId="0875BCA9" w:rsidR="00DC3349" w:rsidRDefault="00DC3349">
      <w:pPr>
        <w:pStyle w:val="BodyText"/>
        <w:rPr>
          <w:rFonts w:ascii="Garamond" w:hAnsi="Garamond"/>
          <w:b/>
          <w:szCs w:val="22"/>
        </w:rPr>
      </w:pPr>
    </w:p>
    <w:p w14:paraId="71DED7DD" w14:textId="34E2041F" w:rsidR="00223019" w:rsidRPr="00223019" w:rsidRDefault="00223019" w:rsidP="00223019">
      <w:pPr>
        <w:pStyle w:val="Body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2019-</w:t>
      </w:r>
      <w:r>
        <w:rPr>
          <w:rFonts w:ascii="Garamond" w:hAnsi="Garamond"/>
          <w:szCs w:val="22"/>
        </w:rPr>
        <w:tab/>
        <w:t xml:space="preserve">National Academy of Education, member of the </w:t>
      </w:r>
      <w:r w:rsidR="00CE2CB8">
        <w:rPr>
          <w:rFonts w:ascii="Garamond" w:hAnsi="Garamond"/>
          <w:szCs w:val="22"/>
        </w:rPr>
        <w:t xml:space="preserve">Civic </w:t>
      </w:r>
      <w:r w:rsidRPr="00223019">
        <w:rPr>
          <w:rFonts w:ascii="Garamond" w:hAnsi="Garamond"/>
          <w:szCs w:val="22"/>
        </w:rPr>
        <w:t>Reasoning &amp; Discourse Steering</w:t>
      </w:r>
      <w:r>
        <w:rPr>
          <w:rFonts w:ascii="Garamond" w:hAnsi="Garamond"/>
          <w:szCs w:val="22"/>
        </w:rPr>
        <w:t xml:space="preserve"> </w:t>
      </w:r>
      <w:r w:rsidRPr="00223019">
        <w:rPr>
          <w:rFonts w:ascii="Garamond" w:hAnsi="Garamond"/>
          <w:szCs w:val="22"/>
        </w:rPr>
        <w:t>Committee </w:t>
      </w:r>
    </w:p>
    <w:p w14:paraId="27D35DA9" w14:textId="5DBE29AF" w:rsidR="00223019" w:rsidRDefault="00223019">
      <w:pPr>
        <w:pStyle w:val="Body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2020</w:t>
      </w:r>
    </w:p>
    <w:p w14:paraId="7B29AA43" w14:textId="77777777" w:rsidR="00223019" w:rsidRDefault="00223019">
      <w:pPr>
        <w:pStyle w:val="BodyText"/>
        <w:rPr>
          <w:rFonts w:ascii="Garamond" w:hAnsi="Garamond"/>
          <w:szCs w:val="22"/>
        </w:rPr>
      </w:pPr>
    </w:p>
    <w:p w14:paraId="1546193C" w14:textId="761ABF4B" w:rsidR="00C60736" w:rsidRDefault="00C60736">
      <w:pPr>
        <w:pStyle w:val="Body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2019- </w:t>
      </w:r>
      <w:r>
        <w:rPr>
          <w:rFonts w:ascii="Garamond" w:hAnsi="Garamond"/>
          <w:szCs w:val="22"/>
        </w:rPr>
        <w:tab/>
        <w:t xml:space="preserve">Chair, </w:t>
      </w:r>
      <w:r w:rsidRPr="00004367">
        <w:rPr>
          <w:rFonts w:ascii="Garamond" w:hAnsi="Garamond"/>
          <w:szCs w:val="22"/>
        </w:rPr>
        <w:t>Philosophical Studies in Education SIG. American Educational Research</w:t>
      </w:r>
      <w:r>
        <w:rPr>
          <w:rFonts w:ascii="Garamond" w:hAnsi="Garamond"/>
          <w:szCs w:val="22"/>
        </w:rPr>
        <w:t xml:space="preserve"> Association</w:t>
      </w:r>
    </w:p>
    <w:p w14:paraId="485501AB" w14:textId="6D15649A" w:rsidR="00C60736" w:rsidRDefault="00C60736">
      <w:pPr>
        <w:pStyle w:val="Body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2021</w:t>
      </w:r>
    </w:p>
    <w:p w14:paraId="48412022" w14:textId="77777777" w:rsidR="00C60736" w:rsidRDefault="00C60736">
      <w:pPr>
        <w:pStyle w:val="BodyText"/>
        <w:rPr>
          <w:rFonts w:ascii="Garamond" w:hAnsi="Garamond"/>
          <w:szCs w:val="22"/>
        </w:rPr>
      </w:pPr>
    </w:p>
    <w:p w14:paraId="6A058037" w14:textId="3D42D70F" w:rsidR="00C60736" w:rsidRDefault="00C60736">
      <w:pPr>
        <w:pStyle w:val="Body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2017-</w:t>
      </w:r>
      <w:r>
        <w:rPr>
          <w:rFonts w:ascii="Garamond" w:hAnsi="Garamond"/>
          <w:szCs w:val="22"/>
        </w:rPr>
        <w:tab/>
        <w:t>Mentorship committee, Philosophy of Education Society</w:t>
      </w:r>
    </w:p>
    <w:p w14:paraId="46F7291B" w14:textId="72980E2F" w:rsidR="00C60736" w:rsidRDefault="00C60736">
      <w:pPr>
        <w:pStyle w:val="Body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2020</w:t>
      </w:r>
    </w:p>
    <w:p w14:paraId="652775E2" w14:textId="77777777" w:rsidR="00C60736" w:rsidRDefault="00C60736">
      <w:pPr>
        <w:pStyle w:val="BodyText"/>
        <w:rPr>
          <w:rFonts w:ascii="Garamond" w:hAnsi="Garamond"/>
          <w:szCs w:val="22"/>
        </w:rPr>
      </w:pPr>
    </w:p>
    <w:p w14:paraId="1F8C2559" w14:textId="7014B317" w:rsidR="00D460CA" w:rsidRDefault="00D460CA">
      <w:pPr>
        <w:pStyle w:val="Body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2019 </w:t>
      </w:r>
      <w:r>
        <w:rPr>
          <w:rFonts w:ascii="Garamond" w:hAnsi="Garamond"/>
          <w:szCs w:val="22"/>
        </w:rPr>
        <w:tab/>
        <w:t>Reviewer, College and University Faculty Assembly (CUFA)</w:t>
      </w:r>
    </w:p>
    <w:p w14:paraId="2D1F7185" w14:textId="77777777" w:rsidR="00D460CA" w:rsidRDefault="00D460CA">
      <w:pPr>
        <w:pStyle w:val="BodyText"/>
        <w:rPr>
          <w:rFonts w:ascii="Garamond" w:hAnsi="Garamond"/>
          <w:szCs w:val="22"/>
        </w:rPr>
      </w:pPr>
    </w:p>
    <w:p w14:paraId="16302EDC" w14:textId="5E819AE0" w:rsidR="00815E93" w:rsidRDefault="00815E93">
      <w:pPr>
        <w:pStyle w:val="Body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2019</w:t>
      </w:r>
      <w:r>
        <w:rPr>
          <w:rFonts w:ascii="Garamond" w:hAnsi="Garamond"/>
          <w:szCs w:val="22"/>
        </w:rPr>
        <w:tab/>
        <w:t>Elections Committee, Philosophy of Education Society</w:t>
      </w:r>
    </w:p>
    <w:p w14:paraId="1318A9A2" w14:textId="259E0935" w:rsidR="00815E93" w:rsidRDefault="00815E93">
      <w:pPr>
        <w:pStyle w:val="BodyText"/>
        <w:rPr>
          <w:rFonts w:ascii="Garamond" w:hAnsi="Garamond"/>
          <w:szCs w:val="22"/>
        </w:rPr>
      </w:pPr>
    </w:p>
    <w:p w14:paraId="71B43A55" w14:textId="77777777" w:rsidR="00815E93" w:rsidRDefault="00815E93" w:rsidP="00815E93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>2017</w:t>
      </w:r>
      <w:r>
        <w:rPr>
          <w:rFonts w:ascii="Garamond" w:hAnsi="Garamond"/>
          <w:szCs w:val="22"/>
        </w:rPr>
        <w:t>-</w:t>
      </w:r>
      <w:r w:rsidRPr="00004367">
        <w:rPr>
          <w:rFonts w:ascii="Garamond" w:hAnsi="Garamond"/>
          <w:szCs w:val="22"/>
        </w:rPr>
        <w:tab/>
        <w:t>Program Chair, Philosophical Studies in Education SIG. American Educational Research</w:t>
      </w:r>
    </w:p>
    <w:p w14:paraId="2A2EBCBA" w14:textId="77777777" w:rsidR="00815E93" w:rsidRPr="00004367" w:rsidRDefault="00815E93" w:rsidP="00815E93">
      <w:pPr>
        <w:pStyle w:val="Body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2020</w:t>
      </w:r>
      <w:r w:rsidRPr="00004367">
        <w:rPr>
          <w:rFonts w:ascii="Garamond" w:hAnsi="Garamond"/>
          <w:szCs w:val="22"/>
        </w:rPr>
        <w:tab/>
        <w:t xml:space="preserve">Association.  </w:t>
      </w:r>
    </w:p>
    <w:p w14:paraId="3AD3FD96" w14:textId="77777777" w:rsidR="00815E93" w:rsidRDefault="00815E93">
      <w:pPr>
        <w:pStyle w:val="BodyText"/>
        <w:rPr>
          <w:rFonts w:ascii="Garamond" w:hAnsi="Garamond"/>
          <w:szCs w:val="22"/>
        </w:rPr>
      </w:pPr>
    </w:p>
    <w:p w14:paraId="0B33CE6C" w14:textId="51826990" w:rsidR="00DC3349" w:rsidRDefault="00DC3349">
      <w:pPr>
        <w:pStyle w:val="Body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2018-</w:t>
      </w:r>
      <w:r>
        <w:rPr>
          <w:rFonts w:ascii="Garamond" w:hAnsi="Garamond"/>
          <w:szCs w:val="22"/>
        </w:rPr>
        <w:tab/>
        <w:t>Jobs Committee, Philosophy of Education Society</w:t>
      </w:r>
    </w:p>
    <w:p w14:paraId="5D82CC31" w14:textId="5120253A" w:rsidR="00DC3349" w:rsidRDefault="00DC3349">
      <w:pPr>
        <w:pStyle w:val="Body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2020</w:t>
      </w:r>
    </w:p>
    <w:p w14:paraId="675B1A44" w14:textId="77777777" w:rsidR="00BB11ED" w:rsidRPr="00004367" w:rsidRDefault="00BB11ED">
      <w:pPr>
        <w:pStyle w:val="BodyText"/>
        <w:rPr>
          <w:rFonts w:ascii="Garamond" w:hAnsi="Garamond"/>
          <w:b/>
          <w:szCs w:val="22"/>
        </w:rPr>
      </w:pPr>
    </w:p>
    <w:p w14:paraId="261635A6" w14:textId="51E65742" w:rsidR="00805711" w:rsidRPr="00004367" w:rsidRDefault="00805711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>2014-</w:t>
      </w:r>
      <w:r w:rsidRPr="00004367">
        <w:rPr>
          <w:rFonts w:ascii="Garamond" w:hAnsi="Garamond"/>
          <w:szCs w:val="22"/>
        </w:rPr>
        <w:tab/>
      </w:r>
      <w:r w:rsidR="004C34FA" w:rsidRPr="00004367">
        <w:rPr>
          <w:rFonts w:ascii="Garamond" w:hAnsi="Garamond"/>
          <w:szCs w:val="22"/>
        </w:rPr>
        <w:t xml:space="preserve">Membership Committee, </w:t>
      </w:r>
      <w:r w:rsidRPr="00004367">
        <w:rPr>
          <w:rFonts w:ascii="Garamond" w:hAnsi="Garamond"/>
          <w:szCs w:val="22"/>
        </w:rPr>
        <w:t>Philosophy of Educatio</w:t>
      </w:r>
      <w:r w:rsidR="004C34FA" w:rsidRPr="00004367">
        <w:rPr>
          <w:rFonts w:ascii="Garamond" w:hAnsi="Garamond"/>
          <w:szCs w:val="22"/>
        </w:rPr>
        <w:t xml:space="preserve">n Society </w:t>
      </w:r>
    </w:p>
    <w:p w14:paraId="5214334C" w14:textId="0DDE32F0" w:rsidR="006B0513" w:rsidRPr="00004367" w:rsidRDefault="00805711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 xml:space="preserve">2017 </w:t>
      </w:r>
    </w:p>
    <w:p w14:paraId="0C6EBD57" w14:textId="77777777" w:rsidR="00805711" w:rsidRPr="00004367" w:rsidRDefault="00805711">
      <w:pPr>
        <w:pStyle w:val="BodyText"/>
        <w:rPr>
          <w:rFonts w:ascii="Garamond" w:hAnsi="Garamond"/>
          <w:szCs w:val="22"/>
        </w:rPr>
      </w:pPr>
    </w:p>
    <w:p w14:paraId="5860E306" w14:textId="63C50DE4" w:rsidR="00805711" w:rsidRPr="00004367" w:rsidRDefault="00805711" w:rsidP="00805711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 xml:space="preserve">2012, </w:t>
      </w:r>
      <w:r w:rsidRPr="00004367">
        <w:rPr>
          <w:rFonts w:ascii="Garamond" w:hAnsi="Garamond"/>
          <w:szCs w:val="22"/>
        </w:rPr>
        <w:tab/>
        <w:t>P</w:t>
      </w:r>
      <w:r w:rsidR="004C34FA" w:rsidRPr="00004367">
        <w:rPr>
          <w:rFonts w:ascii="Garamond" w:hAnsi="Garamond"/>
          <w:szCs w:val="22"/>
        </w:rPr>
        <w:t xml:space="preserve">rogram </w:t>
      </w:r>
      <w:r w:rsidR="00815E93">
        <w:rPr>
          <w:rFonts w:ascii="Garamond" w:hAnsi="Garamond"/>
          <w:szCs w:val="22"/>
        </w:rPr>
        <w:t>C</w:t>
      </w:r>
      <w:r w:rsidR="004C34FA" w:rsidRPr="00004367">
        <w:rPr>
          <w:rFonts w:ascii="Garamond" w:hAnsi="Garamond"/>
          <w:szCs w:val="22"/>
        </w:rPr>
        <w:t>ommittee, Philosophy of Education Society</w:t>
      </w:r>
    </w:p>
    <w:p w14:paraId="17F24EB3" w14:textId="77777777" w:rsidR="00805711" w:rsidRPr="00004367" w:rsidRDefault="00805711" w:rsidP="00805711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>2017</w:t>
      </w:r>
    </w:p>
    <w:p w14:paraId="6D4A59B8" w14:textId="77777777" w:rsidR="00805711" w:rsidRPr="00004367" w:rsidRDefault="00805711">
      <w:pPr>
        <w:pStyle w:val="BodyText"/>
        <w:rPr>
          <w:rFonts w:ascii="Garamond" w:hAnsi="Garamond"/>
          <w:szCs w:val="22"/>
        </w:rPr>
      </w:pPr>
    </w:p>
    <w:p w14:paraId="0F6264A9" w14:textId="2FDE0835" w:rsidR="00805711" w:rsidRPr="00004367" w:rsidRDefault="00805711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>2009,</w:t>
      </w:r>
      <w:r w:rsidRPr="00004367">
        <w:rPr>
          <w:rFonts w:ascii="Garamond" w:hAnsi="Garamond"/>
          <w:szCs w:val="22"/>
        </w:rPr>
        <w:tab/>
      </w:r>
      <w:r w:rsidR="004C34FA" w:rsidRPr="00004367">
        <w:rPr>
          <w:rFonts w:ascii="Garamond" w:hAnsi="Garamond"/>
          <w:szCs w:val="22"/>
        </w:rPr>
        <w:t xml:space="preserve">Reviewer, </w:t>
      </w:r>
      <w:r w:rsidRPr="00004367">
        <w:rPr>
          <w:rFonts w:ascii="Garamond" w:hAnsi="Garamond"/>
          <w:szCs w:val="22"/>
        </w:rPr>
        <w:t>American Ed</w:t>
      </w:r>
      <w:r w:rsidR="004C34FA" w:rsidRPr="00004367">
        <w:rPr>
          <w:rFonts w:ascii="Garamond" w:hAnsi="Garamond"/>
          <w:szCs w:val="22"/>
        </w:rPr>
        <w:t>ucational Research Association</w:t>
      </w:r>
    </w:p>
    <w:p w14:paraId="6C00DDB2" w14:textId="43DC5AE3" w:rsidR="00F21F9D" w:rsidRPr="00004367" w:rsidRDefault="00805711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 xml:space="preserve">2014 </w:t>
      </w:r>
    </w:p>
    <w:p w14:paraId="00710F90" w14:textId="77777777" w:rsidR="00805711" w:rsidRPr="00004367" w:rsidRDefault="00805711">
      <w:pPr>
        <w:pStyle w:val="BodyText"/>
        <w:rPr>
          <w:rFonts w:ascii="Garamond" w:hAnsi="Garamond"/>
          <w:szCs w:val="22"/>
        </w:rPr>
      </w:pPr>
    </w:p>
    <w:p w14:paraId="31EC5E20" w14:textId="77777777" w:rsidR="007E6F12" w:rsidRPr="00004367" w:rsidRDefault="007E6F12">
      <w:pPr>
        <w:pStyle w:val="BodyText"/>
        <w:rPr>
          <w:rFonts w:ascii="Garamond" w:hAnsi="Garamond"/>
          <w:szCs w:val="22"/>
        </w:rPr>
      </w:pPr>
    </w:p>
    <w:p w14:paraId="53E3C2B2" w14:textId="77777777" w:rsidR="000A30FC" w:rsidRPr="00004367" w:rsidRDefault="00F21F9D">
      <w:pPr>
        <w:pStyle w:val="BodyText"/>
        <w:rPr>
          <w:rFonts w:ascii="Garamond" w:hAnsi="Garamond"/>
          <w:b/>
          <w:szCs w:val="22"/>
        </w:rPr>
      </w:pPr>
      <w:r w:rsidRPr="00004367">
        <w:rPr>
          <w:rFonts w:ascii="Garamond" w:hAnsi="Garamond"/>
          <w:b/>
          <w:szCs w:val="22"/>
        </w:rPr>
        <w:lastRenderedPageBreak/>
        <w:t>Manuscript Review</w:t>
      </w:r>
      <w:r w:rsidR="00E217E2" w:rsidRPr="00004367">
        <w:rPr>
          <w:rFonts w:ascii="Garamond" w:hAnsi="Garamond"/>
          <w:b/>
          <w:szCs w:val="22"/>
        </w:rPr>
        <w:t>er</w:t>
      </w:r>
    </w:p>
    <w:p w14:paraId="02A54286" w14:textId="40F292E1" w:rsidR="00CC2F25" w:rsidRPr="00004367" w:rsidRDefault="00CC2F25">
      <w:pPr>
        <w:pStyle w:val="BodyText"/>
        <w:rPr>
          <w:rFonts w:ascii="Garamond" w:hAnsi="Garamond"/>
          <w:i/>
          <w:szCs w:val="22"/>
        </w:rPr>
      </w:pPr>
      <w:r w:rsidRPr="00004367">
        <w:rPr>
          <w:rFonts w:ascii="Garamond" w:hAnsi="Garamond"/>
          <w:i/>
          <w:szCs w:val="22"/>
        </w:rPr>
        <w:t>American Educational Research Journal</w:t>
      </w:r>
    </w:p>
    <w:p w14:paraId="63B11508" w14:textId="5BA5CC8E" w:rsidR="006B0513" w:rsidRPr="00004367" w:rsidRDefault="006B0513">
      <w:pPr>
        <w:pStyle w:val="BodyText"/>
        <w:rPr>
          <w:rFonts w:ascii="Garamond" w:hAnsi="Garamond"/>
          <w:i/>
          <w:szCs w:val="22"/>
        </w:rPr>
      </w:pPr>
      <w:r w:rsidRPr="00004367">
        <w:rPr>
          <w:rFonts w:ascii="Garamond" w:hAnsi="Garamond"/>
          <w:i/>
          <w:szCs w:val="22"/>
        </w:rPr>
        <w:t>Curriculum Inquiry</w:t>
      </w:r>
    </w:p>
    <w:p w14:paraId="690C3046" w14:textId="13A4E65E" w:rsidR="008040B4" w:rsidRPr="00004367" w:rsidRDefault="008040B4">
      <w:pPr>
        <w:pStyle w:val="BodyText"/>
        <w:rPr>
          <w:rFonts w:ascii="Garamond" w:hAnsi="Garamond"/>
          <w:i/>
          <w:szCs w:val="22"/>
        </w:rPr>
      </w:pPr>
      <w:r w:rsidRPr="00004367">
        <w:rPr>
          <w:rFonts w:ascii="Garamond" w:hAnsi="Garamond"/>
          <w:i/>
          <w:szCs w:val="22"/>
        </w:rPr>
        <w:t>Democracy &amp; Education</w:t>
      </w:r>
    </w:p>
    <w:p w14:paraId="01E7FE04" w14:textId="28EF7EA1" w:rsidR="00987DF9" w:rsidRPr="00FE55B3" w:rsidRDefault="00987DF9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i/>
          <w:szCs w:val="22"/>
        </w:rPr>
        <w:t>Educational Theory</w:t>
      </w:r>
      <w:r w:rsidR="00FE55B3">
        <w:rPr>
          <w:rFonts w:ascii="Garamond" w:hAnsi="Garamond"/>
          <w:i/>
          <w:szCs w:val="22"/>
        </w:rPr>
        <w:t xml:space="preserve"> </w:t>
      </w:r>
    </w:p>
    <w:p w14:paraId="520D5230" w14:textId="2C7013D0" w:rsidR="0091092E" w:rsidRPr="00004367" w:rsidRDefault="0091092E">
      <w:pPr>
        <w:pStyle w:val="BodyTex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Educational Policy</w:t>
      </w:r>
    </w:p>
    <w:p w14:paraId="1B80C31A" w14:textId="77777777" w:rsidR="000A30FC" w:rsidRPr="00004367" w:rsidRDefault="000A30FC">
      <w:pPr>
        <w:pStyle w:val="BodyText"/>
        <w:rPr>
          <w:rFonts w:ascii="Garamond" w:hAnsi="Garamond"/>
          <w:i/>
          <w:szCs w:val="22"/>
        </w:rPr>
      </w:pPr>
      <w:r w:rsidRPr="00004367">
        <w:rPr>
          <w:rFonts w:ascii="Garamond" w:hAnsi="Garamond"/>
          <w:i/>
          <w:szCs w:val="22"/>
        </w:rPr>
        <w:t>Journal of Moral Education</w:t>
      </w:r>
    </w:p>
    <w:p w14:paraId="35C98534" w14:textId="77777777" w:rsidR="00D10E16" w:rsidRPr="00004367" w:rsidRDefault="00D10E16">
      <w:pPr>
        <w:pStyle w:val="BodyText"/>
        <w:rPr>
          <w:rFonts w:ascii="Garamond" w:hAnsi="Garamond"/>
          <w:i/>
          <w:szCs w:val="22"/>
        </w:rPr>
      </w:pPr>
      <w:r w:rsidRPr="00004367">
        <w:rPr>
          <w:rFonts w:ascii="Garamond" w:hAnsi="Garamond"/>
          <w:i/>
          <w:szCs w:val="22"/>
        </w:rPr>
        <w:t>Journal of Philosophy of Education</w:t>
      </w:r>
    </w:p>
    <w:p w14:paraId="0F07DDAE" w14:textId="4822EE82" w:rsidR="00F21F9D" w:rsidRDefault="00F21F9D">
      <w:pPr>
        <w:pStyle w:val="BodyText"/>
        <w:rPr>
          <w:rFonts w:ascii="Garamond" w:hAnsi="Garamond"/>
          <w:i/>
          <w:szCs w:val="22"/>
        </w:rPr>
      </w:pPr>
      <w:r w:rsidRPr="00004367">
        <w:rPr>
          <w:rFonts w:ascii="Garamond" w:hAnsi="Garamond"/>
          <w:i/>
          <w:szCs w:val="22"/>
        </w:rPr>
        <w:t>Political Psychology</w:t>
      </w:r>
    </w:p>
    <w:p w14:paraId="7F24BCC0" w14:textId="01EE9CE7" w:rsidR="009A0D72" w:rsidRPr="00004367" w:rsidRDefault="009A0D72">
      <w:pPr>
        <w:pStyle w:val="BodyTex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Social Media + Society</w:t>
      </w:r>
    </w:p>
    <w:p w14:paraId="3BD0221F" w14:textId="77777777" w:rsidR="00F21F9D" w:rsidRPr="00004367" w:rsidRDefault="00F21F9D">
      <w:pPr>
        <w:pStyle w:val="BodyText"/>
        <w:rPr>
          <w:rFonts w:ascii="Garamond" w:hAnsi="Garamond"/>
          <w:i/>
          <w:szCs w:val="22"/>
        </w:rPr>
      </w:pPr>
      <w:r w:rsidRPr="00004367">
        <w:rPr>
          <w:rFonts w:ascii="Garamond" w:hAnsi="Garamond"/>
          <w:i/>
          <w:szCs w:val="22"/>
        </w:rPr>
        <w:t>Studies in Philosophy of Education</w:t>
      </w:r>
    </w:p>
    <w:p w14:paraId="1B842428" w14:textId="376BD0F3" w:rsidR="00D071F5" w:rsidRPr="00004367" w:rsidRDefault="00D071F5">
      <w:pPr>
        <w:pStyle w:val="BodyText"/>
        <w:rPr>
          <w:rFonts w:ascii="Garamond" w:hAnsi="Garamond"/>
          <w:i/>
          <w:szCs w:val="22"/>
        </w:rPr>
      </w:pPr>
      <w:r w:rsidRPr="00004367">
        <w:rPr>
          <w:rFonts w:ascii="Garamond" w:hAnsi="Garamond"/>
          <w:i/>
          <w:szCs w:val="22"/>
        </w:rPr>
        <w:t>Teachers College Record</w:t>
      </w:r>
    </w:p>
    <w:p w14:paraId="32290A47" w14:textId="135DA0F5" w:rsidR="004A1B95" w:rsidRPr="00004367" w:rsidRDefault="004A1B95">
      <w:pPr>
        <w:pStyle w:val="BodyText"/>
        <w:rPr>
          <w:rFonts w:ascii="Garamond" w:hAnsi="Garamond"/>
          <w:i/>
          <w:szCs w:val="22"/>
        </w:rPr>
      </w:pPr>
      <w:r w:rsidRPr="00004367">
        <w:rPr>
          <w:rFonts w:ascii="Garamond" w:hAnsi="Garamond"/>
          <w:i/>
          <w:szCs w:val="22"/>
        </w:rPr>
        <w:t>Theory and Research in Education</w:t>
      </w:r>
    </w:p>
    <w:p w14:paraId="3AB9C4CC" w14:textId="77777777" w:rsidR="000A30FC" w:rsidRPr="00004367" w:rsidRDefault="000A30FC">
      <w:pPr>
        <w:pStyle w:val="BodyText"/>
        <w:rPr>
          <w:rFonts w:ascii="Garamond" w:hAnsi="Garamond"/>
          <w:i/>
          <w:szCs w:val="22"/>
        </w:rPr>
      </w:pPr>
      <w:r w:rsidRPr="00004367">
        <w:rPr>
          <w:rFonts w:ascii="Garamond" w:hAnsi="Garamond"/>
          <w:i/>
          <w:szCs w:val="22"/>
        </w:rPr>
        <w:t>Theory and Research in Social Education</w:t>
      </w:r>
    </w:p>
    <w:p w14:paraId="66E41BEB" w14:textId="77777777" w:rsidR="007E6F12" w:rsidRPr="00004367" w:rsidRDefault="007E6F12">
      <w:pPr>
        <w:pStyle w:val="BodyText"/>
        <w:rPr>
          <w:rFonts w:ascii="Garamond" w:hAnsi="Garamond"/>
          <w:szCs w:val="22"/>
        </w:rPr>
      </w:pPr>
    </w:p>
    <w:p w14:paraId="580FE228" w14:textId="06D9BC83" w:rsidR="007E6F12" w:rsidRPr="00004367" w:rsidRDefault="007E6F12">
      <w:pPr>
        <w:pStyle w:val="BodyText"/>
        <w:rPr>
          <w:rFonts w:ascii="Garamond" w:hAnsi="Garamond"/>
          <w:b/>
          <w:szCs w:val="22"/>
          <w:u w:val="single"/>
        </w:rPr>
      </w:pPr>
      <w:r w:rsidRPr="00004367">
        <w:rPr>
          <w:rFonts w:ascii="Garamond" w:hAnsi="Garamond"/>
          <w:b/>
          <w:szCs w:val="22"/>
          <w:u w:val="single"/>
        </w:rPr>
        <w:t xml:space="preserve">SCHOLARSHIPS </w:t>
      </w:r>
    </w:p>
    <w:p w14:paraId="0DA943CC" w14:textId="688DBDE4" w:rsidR="004D7B98" w:rsidRPr="00004367" w:rsidRDefault="004D7B98" w:rsidP="004D7B98">
      <w:pPr>
        <w:pStyle w:val="BodyText"/>
        <w:rPr>
          <w:rFonts w:ascii="Garamond" w:hAnsi="Garamond"/>
          <w:szCs w:val="22"/>
        </w:rPr>
      </w:pPr>
    </w:p>
    <w:p w14:paraId="3DDBC908" w14:textId="16AF54D5" w:rsidR="00805711" w:rsidRPr="00004367" w:rsidRDefault="00805711" w:rsidP="007E6F12">
      <w:pPr>
        <w:pStyle w:val="BodyText"/>
        <w:ind w:left="720" w:hanging="720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 xml:space="preserve">2010 </w:t>
      </w:r>
      <w:r w:rsidRPr="00004367">
        <w:rPr>
          <w:rFonts w:ascii="Garamond" w:hAnsi="Garamond"/>
          <w:szCs w:val="22"/>
        </w:rPr>
        <w:tab/>
      </w:r>
      <w:r w:rsidR="007E6F12" w:rsidRPr="00004367">
        <w:rPr>
          <w:rFonts w:ascii="Garamond" w:hAnsi="Garamond"/>
          <w:szCs w:val="22"/>
        </w:rPr>
        <w:t>Community Engagement Learning Grant from the Center for Teaching, Learning and Technology at Illinois State Universit</w:t>
      </w:r>
      <w:r w:rsidRPr="00004367">
        <w:rPr>
          <w:rFonts w:ascii="Garamond" w:hAnsi="Garamond"/>
          <w:szCs w:val="22"/>
        </w:rPr>
        <w:t>y</w:t>
      </w:r>
    </w:p>
    <w:p w14:paraId="1FE8F201" w14:textId="6A218EC8" w:rsidR="007E6F12" w:rsidRPr="00004367" w:rsidRDefault="00805711" w:rsidP="007E6F12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 xml:space="preserve">2009 </w:t>
      </w:r>
      <w:r w:rsidRPr="00004367">
        <w:rPr>
          <w:rFonts w:ascii="Garamond" w:hAnsi="Garamond"/>
          <w:szCs w:val="22"/>
        </w:rPr>
        <w:tab/>
      </w:r>
      <w:r w:rsidR="007E6F12" w:rsidRPr="00004367">
        <w:rPr>
          <w:rFonts w:ascii="Garamond" w:hAnsi="Garamond"/>
          <w:szCs w:val="22"/>
        </w:rPr>
        <w:t>Summer Institute of Civic Studies at T</w:t>
      </w:r>
      <w:r w:rsidRPr="00004367">
        <w:rPr>
          <w:rFonts w:ascii="Garamond" w:hAnsi="Garamond"/>
          <w:szCs w:val="22"/>
        </w:rPr>
        <w:t xml:space="preserve">uft’s University, </w:t>
      </w:r>
      <w:proofErr w:type="spellStart"/>
      <w:r w:rsidRPr="00004367">
        <w:rPr>
          <w:rFonts w:ascii="Garamond" w:hAnsi="Garamond"/>
          <w:szCs w:val="22"/>
        </w:rPr>
        <w:t>Tisch</w:t>
      </w:r>
      <w:proofErr w:type="spellEnd"/>
      <w:r w:rsidRPr="00004367">
        <w:rPr>
          <w:rFonts w:ascii="Garamond" w:hAnsi="Garamond"/>
          <w:szCs w:val="22"/>
        </w:rPr>
        <w:t xml:space="preserve"> College</w:t>
      </w:r>
    </w:p>
    <w:p w14:paraId="4698D440" w14:textId="246F7A68" w:rsidR="007E6F12" w:rsidRPr="00004367" w:rsidRDefault="00805711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>2008</w:t>
      </w:r>
      <w:r w:rsidRPr="00004367">
        <w:rPr>
          <w:rFonts w:ascii="Garamond" w:hAnsi="Garamond"/>
          <w:szCs w:val="22"/>
        </w:rPr>
        <w:tab/>
      </w:r>
      <w:r w:rsidR="007E6F12" w:rsidRPr="00004367">
        <w:rPr>
          <w:rFonts w:ascii="Garamond" w:hAnsi="Garamond"/>
          <w:szCs w:val="22"/>
        </w:rPr>
        <w:t>Justice and Educational Distribution Con</w:t>
      </w:r>
      <w:r w:rsidRPr="00004367">
        <w:rPr>
          <w:rFonts w:ascii="Garamond" w:hAnsi="Garamond"/>
          <w:szCs w:val="22"/>
        </w:rPr>
        <w:t>ference at Stanford University</w:t>
      </w:r>
    </w:p>
    <w:p w14:paraId="3301A1BD" w14:textId="63B7A2E6" w:rsidR="007E6F12" w:rsidRPr="00004367" w:rsidRDefault="00805711" w:rsidP="004867AC">
      <w:pPr>
        <w:pStyle w:val="BodyText"/>
        <w:ind w:left="720" w:hanging="720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>2007</w:t>
      </w:r>
      <w:r w:rsidRPr="00004367">
        <w:rPr>
          <w:rFonts w:ascii="Garamond" w:hAnsi="Garamond"/>
          <w:szCs w:val="22"/>
        </w:rPr>
        <w:tab/>
      </w:r>
      <w:r w:rsidR="007E6F12" w:rsidRPr="00004367">
        <w:rPr>
          <w:rFonts w:ascii="Garamond" w:hAnsi="Garamond"/>
          <w:szCs w:val="22"/>
        </w:rPr>
        <w:t xml:space="preserve">Philosophy of Education Society Great Britain’s graduate summer school, </w:t>
      </w:r>
      <w:r w:rsidRPr="00004367">
        <w:rPr>
          <w:rFonts w:ascii="Garamond" w:hAnsi="Garamond"/>
          <w:szCs w:val="22"/>
        </w:rPr>
        <w:t>Roehampton University, London</w:t>
      </w:r>
    </w:p>
    <w:p w14:paraId="60A6A334" w14:textId="77777777" w:rsidR="007E6F12" w:rsidRPr="00004367" w:rsidRDefault="007E6F12">
      <w:pPr>
        <w:rPr>
          <w:rFonts w:ascii="Garamond" w:hAnsi="Garamond"/>
          <w:sz w:val="22"/>
          <w:szCs w:val="22"/>
        </w:rPr>
      </w:pPr>
    </w:p>
    <w:p w14:paraId="73CFF008" w14:textId="77777777" w:rsidR="007E6F12" w:rsidRPr="00004367" w:rsidRDefault="007E6F12">
      <w:pPr>
        <w:pStyle w:val="Heading6"/>
        <w:jc w:val="left"/>
        <w:rPr>
          <w:rFonts w:ascii="Garamond" w:hAnsi="Garamond"/>
          <w:sz w:val="22"/>
          <w:szCs w:val="22"/>
          <w:u w:val="single"/>
        </w:rPr>
      </w:pPr>
      <w:r w:rsidRPr="00004367">
        <w:rPr>
          <w:rFonts w:ascii="Garamond" w:hAnsi="Garamond"/>
          <w:sz w:val="22"/>
          <w:szCs w:val="22"/>
          <w:u w:val="single"/>
        </w:rPr>
        <w:t>SCHOLARLY AND PROFESSIONAL MEMBERSHIPS</w:t>
      </w:r>
    </w:p>
    <w:p w14:paraId="0B386390" w14:textId="77777777" w:rsidR="007E6F12" w:rsidRPr="00004367" w:rsidRDefault="007E6F12">
      <w:pPr>
        <w:rPr>
          <w:rFonts w:ascii="Garamond" w:hAnsi="Garamond"/>
          <w:sz w:val="22"/>
          <w:szCs w:val="22"/>
        </w:rPr>
      </w:pPr>
    </w:p>
    <w:p w14:paraId="35CED8FA" w14:textId="09B16FB5" w:rsidR="00190AA2" w:rsidRPr="00004367" w:rsidRDefault="007E6F12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American Educational Research Association (AERA)</w:t>
      </w:r>
    </w:p>
    <w:p w14:paraId="5B66AEBC" w14:textId="77777777" w:rsidR="006B0513" w:rsidRPr="00004367" w:rsidRDefault="006B0513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National Council for the Social Studies (NCSS</w:t>
      </w:r>
      <w:r w:rsidR="00190AA2" w:rsidRPr="00004367">
        <w:rPr>
          <w:rFonts w:ascii="Garamond" w:hAnsi="Garamond"/>
          <w:sz w:val="22"/>
          <w:szCs w:val="22"/>
        </w:rPr>
        <w:t xml:space="preserve"> &amp; CUFA</w:t>
      </w:r>
      <w:r w:rsidRPr="00004367">
        <w:rPr>
          <w:rFonts w:ascii="Garamond" w:hAnsi="Garamond"/>
          <w:sz w:val="22"/>
          <w:szCs w:val="22"/>
        </w:rPr>
        <w:t>)</w:t>
      </w:r>
    </w:p>
    <w:p w14:paraId="0D4A39D1" w14:textId="77777777" w:rsidR="007E6F12" w:rsidRPr="00004367" w:rsidRDefault="007E6F12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Philosophy of Education Society (PES)</w:t>
      </w:r>
    </w:p>
    <w:p w14:paraId="7398C065" w14:textId="77777777" w:rsidR="007E6F12" w:rsidRPr="00004367" w:rsidRDefault="007E6F12">
      <w:pPr>
        <w:rPr>
          <w:rFonts w:ascii="Garamond" w:hAnsi="Garamond"/>
          <w:sz w:val="22"/>
          <w:szCs w:val="22"/>
        </w:rPr>
      </w:pPr>
      <w:r w:rsidRPr="00004367">
        <w:rPr>
          <w:rFonts w:ascii="Garamond" w:hAnsi="Garamond"/>
          <w:sz w:val="22"/>
          <w:szCs w:val="22"/>
        </w:rPr>
        <w:t>Philosophy of Education Society Great Britain (PESGB)</w:t>
      </w:r>
    </w:p>
    <w:p w14:paraId="4619C8BE" w14:textId="77777777" w:rsidR="007E6F12" w:rsidRPr="00004367" w:rsidRDefault="007E6F12">
      <w:pPr>
        <w:rPr>
          <w:rFonts w:ascii="Garamond" w:hAnsi="Garamond"/>
          <w:sz w:val="22"/>
          <w:szCs w:val="22"/>
        </w:rPr>
      </w:pPr>
    </w:p>
    <w:p w14:paraId="66370A25" w14:textId="77777777" w:rsidR="007E6F12" w:rsidRPr="00004367" w:rsidRDefault="007E6F12">
      <w:pPr>
        <w:rPr>
          <w:rFonts w:ascii="Garamond" w:hAnsi="Garamond"/>
          <w:sz w:val="22"/>
          <w:szCs w:val="22"/>
        </w:rPr>
      </w:pPr>
    </w:p>
    <w:p w14:paraId="2430A8FB" w14:textId="737A6025" w:rsidR="00BC48D9" w:rsidRPr="00004367" w:rsidRDefault="00BC48D9">
      <w:pPr>
        <w:pStyle w:val="BodyText"/>
        <w:rPr>
          <w:rFonts w:ascii="Garamond" w:hAnsi="Garamond"/>
          <w:szCs w:val="22"/>
        </w:rPr>
      </w:pPr>
      <w:r w:rsidRPr="00004367">
        <w:rPr>
          <w:rFonts w:ascii="Garamond" w:hAnsi="Garamond"/>
          <w:szCs w:val="22"/>
        </w:rPr>
        <w:t xml:space="preserve"> </w:t>
      </w:r>
    </w:p>
    <w:sectPr w:rsidR="00BC48D9" w:rsidRPr="00004367" w:rsidSect="00D34C04"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DE806" w14:textId="77777777" w:rsidR="0030741E" w:rsidRDefault="0030741E">
      <w:r>
        <w:separator/>
      </w:r>
    </w:p>
  </w:endnote>
  <w:endnote w:type="continuationSeparator" w:id="0">
    <w:p w14:paraId="021C429A" w14:textId="77777777" w:rsidR="0030741E" w:rsidRDefault="0030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0035B" w14:textId="77777777" w:rsidR="0030741E" w:rsidRDefault="0030741E">
      <w:r>
        <w:separator/>
      </w:r>
    </w:p>
  </w:footnote>
  <w:footnote w:type="continuationSeparator" w:id="0">
    <w:p w14:paraId="237A924D" w14:textId="77777777" w:rsidR="0030741E" w:rsidRDefault="0030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BF07" w14:textId="77777777" w:rsidR="0086284B" w:rsidRDefault="0086284B" w:rsidP="006514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13F1E" w14:textId="77777777" w:rsidR="0086284B" w:rsidRDefault="0086284B" w:rsidP="00451C8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D9CD" w14:textId="1113557C" w:rsidR="0086284B" w:rsidRDefault="0086284B" w:rsidP="006514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985">
      <w:rPr>
        <w:rStyle w:val="PageNumber"/>
        <w:noProof/>
      </w:rPr>
      <w:t>4</w:t>
    </w:r>
    <w:r>
      <w:rPr>
        <w:rStyle w:val="PageNumber"/>
      </w:rPr>
      <w:fldChar w:fldCharType="end"/>
    </w:r>
  </w:p>
  <w:sdt>
    <w:sdtPr>
      <w:id w:val="1003712164"/>
      <w:docPartObj>
        <w:docPartGallery w:val="Page Numbers (Top of Page)"/>
        <w:docPartUnique/>
      </w:docPartObj>
    </w:sdtPr>
    <w:sdtEndPr/>
    <w:sdtContent>
      <w:p w14:paraId="62A74EBC" w14:textId="77777777" w:rsidR="0086284B" w:rsidRDefault="0030741E" w:rsidP="00451C8C">
        <w:pPr>
          <w:pStyle w:val="Header"/>
          <w:ind w:right="360"/>
          <w:jc w:val="right"/>
        </w:pPr>
      </w:p>
    </w:sdtContent>
  </w:sdt>
  <w:p w14:paraId="47846427" w14:textId="77777777" w:rsidR="0086284B" w:rsidRDefault="0086284B">
    <w:pPr>
      <w:pStyle w:val="Header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FDA8" w14:textId="77777777" w:rsidR="0086284B" w:rsidRDefault="0086284B" w:rsidP="00451C8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10D00"/>
    <w:multiLevelType w:val="hybridMultilevel"/>
    <w:tmpl w:val="DCCC2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E0658"/>
    <w:multiLevelType w:val="hybridMultilevel"/>
    <w:tmpl w:val="0A5C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65F0"/>
    <w:multiLevelType w:val="hybridMultilevel"/>
    <w:tmpl w:val="C7127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5EC5"/>
    <w:multiLevelType w:val="hybridMultilevel"/>
    <w:tmpl w:val="FD88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20CE"/>
    <w:multiLevelType w:val="hybridMultilevel"/>
    <w:tmpl w:val="76E804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01D67"/>
    <w:multiLevelType w:val="hybridMultilevel"/>
    <w:tmpl w:val="7D96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332B1"/>
    <w:multiLevelType w:val="hybridMultilevel"/>
    <w:tmpl w:val="BD10AB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CA57CC"/>
    <w:multiLevelType w:val="hybridMultilevel"/>
    <w:tmpl w:val="CE867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2D1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F1079"/>
    <w:multiLevelType w:val="hybridMultilevel"/>
    <w:tmpl w:val="40EE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639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E55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5142BF"/>
    <w:multiLevelType w:val="hybridMultilevel"/>
    <w:tmpl w:val="E60AB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97C7C"/>
    <w:multiLevelType w:val="hybridMultilevel"/>
    <w:tmpl w:val="291C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42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7B42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2702A1"/>
    <w:multiLevelType w:val="hybridMultilevel"/>
    <w:tmpl w:val="26A8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60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33C5133"/>
    <w:multiLevelType w:val="hybridMultilevel"/>
    <w:tmpl w:val="B554FC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91CA2"/>
    <w:multiLevelType w:val="hybridMultilevel"/>
    <w:tmpl w:val="F1A2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71F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956C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D446D0"/>
    <w:multiLevelType w:val="hybridMultilevel"/>
    <w:tmpl w:val="EF9E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575D7"/>
    <w:multiLevelType w:val="hybridMultilevel"/>
    <w:tmpl w:val="2A4E7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06276"/>
    <w:multiLevelType w:val="hybridMultilevel"/>
    <w:tmpl w:val="31F4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002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9514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EB59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BA66DC5"/>
    <w:multiLevelType w:val="hybridMultilevel"/>
    <w:tmpl w:val="D7A0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C718C"/>
    <w:multiLevelType w:val="hybridMultilevel"/>
    <w:tmpl w:val="938A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F0F7A"/>
    <w:multiLevelType w:val="hybridMultilevel"/>
    <w:tmpl w:val="C2A0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B7B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24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BE0BE4"/>
    <w:multiLevelType w:val="hybridMultilevel"/>
    <w:tmpl w:val="DCCC2B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66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3B26D33"/>
    <w:multiLevelType w:val="hybridMultilevel"/>
    <w:tmpl w:val="FCD6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145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A6389C"/>
    <w:multiLevelType w:val="hybridMultilevel"/>
    <w:tmpl w:val="F252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A5B0E"/>
    <w:multiLevelType w:val="hybridMultilevel"/>
    <w:tmpl w:val="DC228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142DA"/>
    <w:multiLevelType w:val="hybridMultilevel"/>
    <w:tmpl w:val="B554F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160D9"/>
    <w:multiLevelType w:val="hybridMultilevel"/>
    <w:tmpl w:val="60FC0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47311D"/>
    <w:multiLevelType w:val="hybridMultilevel"/>
    <w:tmpl w:val="ACD8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3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7"/>
  </w:num>
  <w:num w:numId="3">
    <w:abstractNumId w:val="0"/>
  </w:num>
  <w:num w:numId="4">
    <w:abstractNumId w:val="35"/>
  </w:num>
  <w:num w:numId="5">
    <w:abstractNumId w:val="15"/>
  </w:num>
  <w:num w:numId="6">
    <w:abstractNumId w:val="43"/>
  </w:num>
  <w:num w:numId="7">
    <w:abstractNumId w:val="37"/>
  </w:num>
  <w:num w:numId="8">
    <w:abstractNumId w:val="22"/>
  </w:num>
  <w:num w:numId="9">
    <w:abstractNumId w:val="16"/>
  </w:num>
  <w:num w:numId="10">
    <w:abstractNumId w:val="26"/>
  </w:num>
  <w:num w:numId="11">
    <w:abstractNumId w:val="33"/>
  </w:num>
  <w:num w:numId="12">
    <w:abstractNumId w:val="18"/>
  </w:num>
  <w:num w:numId="13">
    <w:abstractNumId w:val="32"/>
  </w:num>
  <w:num w:numId="14">
    <w:abstractNumId w:val="28"/>
  </w:num>
  <w:num w:numId="15">
    <w:abstractNumId w:val="9"/>
  </w:num>
  <w:num w:numId="16">
    <w:abstractNumId w:val="12"/>
  </w:num>
  <w:num w:numId="17">
    <w:abstractNumId w:val="11"/>
  </w:num>
  <w:num w:numId="18">
    <w:abstractNumId w:val="34"/>
  </w:num>
  <w:num w:numId="19">
    <w:abstractNumId w:val="1"/>
  </w:num>
  <w:num w:numId="20">
    <w:abstractNumId w:val="41"/>
  </w:num>
  <w:num w:numId="21">
    <w:abstractNumId w:val="7"/>
  </w:num>
  <w:num w:numId="22">
    <w:abstractNumId w:val="19"/>
  </w:num>
  <w:num w:numId="23">
    <w:abstractNumId w:val="40"/>
  </w:num>
  <w:num w:numId="24">
    <w:abstractNumId w:val="39"/>
  </w:num>
  <w:num w:numId="25">
    <w:abstractNumId w:val="24"/>
  </w:num>
  <w:num w:numId="26">
    <w:abstractNumId w:val="3"/>
  </w:num>
  <w:num w:numId="27">
    <w:abstractNumId w:val="5"/>
  </w:num>
  <w:num w:numId="28">
    <w:abstractNumId w:val="2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36"/>
  </w:num>
  <w:num w:numId="34">
    <w:abstractNumId w:val="31"/>
  </w:num>
  <w:num w:numId="35">
    <w:abstractNumId w:val="25"/>
  </w:num>
  <w:num w:numId="36">
    <w:abstractNumId w:val="13"/>
  </w:num>
  <w:num w:numId="37">
    <w:abstractNumId w:val="38"/>
  </w:num>
  <w:num w:numId="38">
    <w:abstractNumId w:val="42"/>
  </w:num>
  <w:num w:numId="39">
    <w:abstractNumId w:val="6"/>
  </w:num>
  <w:num w:numId="40">
    <w:abstractNumId w:val="17"/>
  </w:num>
  <w:num w:numId="41">
    <w:abstractNumId w:val="4"/>
  </w:num>
  <w:num w:numId="42">
    <w:abstractNumId w:val="30"/>
  </w:num>
  <w:num w:numId="43">
    <w:abstractNumId w:val="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3B"/>
    <w:rsid w:val="00004367"/>
    <w:rsid w:val="0000610E"/>
    <w:rsid w:val="0001035B"/>
    <w:rsid w:val="00010B6D"/>
    <w:rsid w:val="000138AC"/>
    <w:rsid w:val="0001695D"/>
    <w:rsid w:val="0001732C"/>
    <w:rsid w:val="0002240A"/>
    <w:rsid w:val="00023532"/>
    <w:rsid w:val="00024014"/>
    <w:rsid w:val="00034456"/>
    <w:rsid w:val="00035D9A"/>
    <w:rsid w:val="00036AA1"/>
    <w:rsid w:val="00044E8B"/>
    <w:rsid w:val="000521E4"/>
    <w:rsid w:val="00053A66"/>
    <w:rsid w:val="00057E31"/>
    <w:rsid w:val="000624E8"/>
    <w:rsid w:val="00062E1E"/>
    <w:rsid w:val="000634C1"/>
    <w:rsid w:val="00063595"/>
    <w:rsid w:val="000645BE"/>
    <w:rsid w:val="00066559"/>
    <w:rsid w:val="00071825"/>
    <w:rsid w:val="00072E93"/>
    <w:rsid w:val="0007524C"/>
    <w:rsid w:val="000753E2"/>
    <w:rsid w:val="000835AF"/>
    <w:rsid w:val="000952B2"/>
    <w:rsid w:val="000975D2"/>
    <w:rsid w:val="000A30C6"/>
    <w:rsid w:val="000A30FC"/>
    <w:rsid w:val="000A3FD2"/>
    <w:rsid w:val="000A5EAE"/>
    <w:rsid w:val="000B0DD4"/>
    <w:rsid w:val="000B1577"/>
    <w:rsid w:val="000C0B75"/>
    <w:rsid w:val="000C3145"/>
    <w:rsid w:val="000C5B9F"/>
    <w:rsid w:val="000C621A"/>
    <w:rsid w:val="000C7555"/>
    <w:rsid w:val="000D070F"/>
    <w:rsid w:val="000D145F"/>
    <w:rsid w:val="000D1E7F"/>
    <w:rsid w:val="000D3288"/>
    <w:rsid w:val="000D6970"/>
    <w:rsid w:val="000D6AE5"/>
    <w:rsid w:val="000D7C40"/>
    <w:rsid w:val="000E6F05"/>
    <w:rsid w:val="000E73EE"/>
    <w:rsid w:val="000F0AA9"/>
    <w:rsid w:val="000F1B94"/>
    <w:rsid w:val="000F72EB"/>
    <w:rsid w:val="000F7A3C"/>
    <w:rsid w:val="0010103C"/>
    <w:rsid w:val="0011523B"/>
    <w:rsid w:val="001177EA"/>
    <w:rsid w:val="0012091A"/>
    <w:rsid w:val="00130654"/>
    <w:rsid w:val="00140E7B"/>
    <w:rsid w:val="00141083"/>
    <w:rsid w:val="0014114F"/>
    <w:rsid w:val="00142A6F"/>
    <w:rsid w:val="001438B3"/>
    <w:rsid w:val="00143C11"/>
    <w:rsid w:val="00145AFD"/>
    <w:rsid w:val="0014694B"/>
    <w:rsid w:val="00151470"/>
    <w:rsid w:val="00164202"/>
    <w:rsid w:val="00165EDE"/>
    <w:rsid w:val="00167355"/>
    <w:rsid w:val="00171570"/>
    <w:rsid w:val="00173561"/>
    <w:rsid w:val="00175B3C"/>
    <w:rsid w:val="00187264"/>
    <w:rsid w:val="00190AA2"/>
    <w:rsid w:val="00195520"/>
    <w:rsid w:val="001A004D"/>
    <w:rsid w:val="001A1B84"/>
    <w:rsid w:val="001A1CB8"/>
    <w:rsid w:val="001A1F25"/>
    <w:rsid w:val="001A37E0"/>
    <w:rsid w:val="001B27E2"/>
    <w:rsid w:val="001B546D"/>
    <w:rsid w:val="001C1097"/>
    <w:rsid w:val="001C30D7"/>
    <w:rsid w:val="001C4C29"/>
    <w:rsid w:val="001C7815"/>
    <w:rsid w:val="001C7DD8"/>
    <w:rsid w:val="001D0866"/>
    <w:rsid w:val="001D263C"/>
    <w:rsid w:val="001D5740"/>
    <w:rsid w:val="001D7CB4"/>
    <w:rsid w:val="001E12A4"/>
    <w:rsid w:val="001E36C7"/>
    <w:rsid w:val="001E4BEB"/>
    <w:rsid w:val="001E501F"/>
    <w:rsid w:val="001E770C"/>
    <w:rsid w:val="00201E3B"/>
    <w:rsid w:val="00204F64"/>
    <w:rsid w:val="00205A05"/>
    <w:rsid w:val="00207B77"/>
    <w:rsid w:val="00210566"/>
    <w:rsid w:val="00211543"/>
    <w:rsid w:val="00211AEF"/>
    <w:rsid w:val="00223019"/>
    <w:rsid w:val="0022598B"/>
    <w:rsid w:val="00231BDE"/>
    <w:rsid w:val="00240B47"/>
    <w:rsid w:val="00246CAB"/>
    <w:rsid w:val="00250B02"/>
    <w:rsid w:val="00253AF7"/>
    <w:rsid w:val="002542BA"/>
    <w:rsid w:val="00254FDF"/>
    <w:rsid w:val="00255664"/>
    <w:rsid w:val="00257F8E"/>
    <w:rsid w:val="00260812"/>
    <w:rsid w:val="0026129B"/>
    <w:rsid w:val="00261EFB"/>
    <w:rsid w:val="00262F36"/>
    <w:rsid w:val="00263DC6"/>
    <w:rsid w:val="00267104"/>
    <w:rsid w:val="002679B1"/>
    <w:rsid w:val="002706D6"/>
    <w:rsid w:val="00272324"/>
    <w:rsid w:val="00284393"/>
    <w:rsid w:val="00295733"/>
    <w:rsid w:val="002A7620"/>
    <w:rsid w:val="002B0538"/>
    <w:rsid w:val="002B64DA"/>
    <w:rsid w:val="002C00AB"/>
    <w:rsid w:val="002C1F8C"/>
    <w:rsid w:val="002D43FD"/>
    <w:rsid w:val="002D4E18"/>
    <w:rsid w:val="002D5B00"/>
    <w:rsid w:val="002E131C"/>
    <w:rsid w:val="002E270C"/>
    <w:rsid w:val="002E73FE"/>
    <w:rsid w:val="002F1047"/>
    <w:rsid w:val="002F1EA7"/>
    <w:rsid w:val="002F3E60"/>
    <w:rsid w:val="002F7585"/>
    <w:rsid w:val="002F7AD3"/>
    <w:rsid w:val="00304023"/>
    <w:rsid w:val="00306175"/>
    <w:rsid w:val="0030741E"/>
    <w:rsid w:val="00311CEB"/>
    <w:rsid w:val="003122EF"/>
    <w:rsid w:val="003140B6"/>
    <w:rsid w:val="00322C95"/>
    <w:rsid w:val="0032318D"/>
    <w:rsid w:val="0032698D"/>
    <w:rsid w:val="00326AB0"/>
    <w:rsid w:val="00327CC5"/>
    <w:rsid w:val="00336DB5"/>
    <w:rsid w:val="00337572"/>
    <w:rsid w:val="00351078"/>
    <w:rsid w:val="003518A4"/>
    <w:rsid w:val="00352452"/>
    <w:rsid w:val="00353549"/>
    <w:rsid w:val="00354319"/>
    <w:rsid w:val="00354341"/>
    <w:rsid w:val="00354619"/>
    <w:rsid w:val="0036355C"/>
    <w:rsid w:val="00364942"/>
    <w:rsid w:val="003674A2"/>
    <w:rsid w:val="00371A43"/>
    <w:rsid w:val="0037347A"/>
    <w:rsid w:val="00375149"/>
    <w:rsid w:val="0037644B"/>
    <w:rsid w:val="003824E0"/>
    <w:rsid w:val="0038547E"/>
    <w:rsid w:val="00390D52"/>
    <w:rsid w:val="003A4716"/>
    <w:rsid w:val="003B7128"/>
    <w:rsid w:val="003C526F"/>
    <w:rsid w:val="003D40B7"/>
    <w:rsid w:val="003D5157"/>
    <w:rsid w:val="003D5F9E"/>
    <w:rsid w:val="003D74F7"/>
    <w:rsid w:val="003E035F"/>
    <w:rsid w:val="003E0937"/>
    <w:rsid w:val="003E2284"/>
    <w:rsid w:val="003E3716"/>
    <w:rsid w:val="003E6E7C"/>
    <w:rsid w:val="003F1ED1"/>
    <w:rsid w:val="003F24B8"/>
    <w:rsid w:val="00401C85"/>
    <w:rsid w:val="00407B42"/>
    <w:rsid w:val="004129D2"/>
    <w:rsid w:val="004162C7"/>
    <w:rsid w:val="004163C9"/>
    <w:rsid w:val="00423105"/>
    <w:rsid w:val="0042519F"/>
    <w:rsid w:val="004254CE"/>
    <w:rsid w:val="00426ABD"/>
    <w:rsid w:val="00432AEE"/>
    <w:rsid w:val="00443313"/>
    <w:rsid w:val="00447A1D"/>
    <w:rsid w:val="00450DD0"/>
    <w:rsid w:val="00451C8C"/>
    <w:rsid w:val="00466B9A"/>
    <w:rsid w:val="0047383A"/>
    <w:rsid w:val="00473CFF"/>
    <w:rsid w:val="00474534"/>
    <w:rsid w:val="0048032D"/>
    <w:rsid w:val="004822F1"/>
    <w:rsid w:val="00483547"/>
    <w:rsid w:val="004867AC"/>
    <w:rsid w:val="00492133"/>
    <w:rsid w:val="004935F1"/>
    <w:rsid w:val="004943B8"/>
    <w:rsid w:val="00495CBA"/>
    <w:rsid w:val="004A002A"/>
    <w:rsid w:val="004A1B95"/>
    <w:rsid w:val="004A349F"/>
    <w:rsid w:val="004A4D21"/>
    <w:rsid w:val="004B1771"/>
    <w:rsid w:val="004B3633"/>
    <w:rsid w:val="004B43FD"/>
    <w:rsid w:val="004C1018"/>
    <w:rsid w:val="004C13D6"/>
    <w:rsid w:val="004C2A47"/>
    <w:rsid w:val="004C3493"/>
    <w:rsid w:val="004C34FA"/>
    <w:rsid w:val="004C5260"/>
    <w:rsid w:val="004C7C91"/>
    <w:rsid w:val="004D528B"/>
    <w:rsid w:val="004D7B98"/>
    <w:rsid w:val="004E0429"/>
    <w:rsid w:val="004E353E"/>
    <w:rsid w:val="004E6BD9"/>
    <w:rsid w:val="004F5517"/>
    <w:rsid w:val="005009F3"/>
    <w:rsid w:val="00500ECE"/>
    <w:rsid w:val="00501306"/>
    <w:rsid w:val="00501652"/>
    <w:rsid w:val="0050284E"/>
    <w:rsid w:val="0050497C"/>
    <w:rsid w:val="005103DA"/>
    <w:rsid w:val="00512E27"/>
    <w:rsid w:val="00515C7A"/>
    <w:rsid w:val="00516009"/>
    <w:rsid w:val="00520696"/>
    <w:rsid w:val="005207DF"/>
    <w:rsid w:val="005218B1"/>
    <w:rsid w:val="005223F6"/>
    <w:rsid w:val="00525AF3"/>
    <w:rsid w:val="00526CBB"/>
    <w:rsid w:val="00527D20"/>
    <w:rsid w:val="0053165E"/>
    <w:rsid w:val="005319AA"/>
    <w:rsid w:val="0053222F"/>
    <w:rsid w:val="005330F7"/>
    <w:rsid w:val="00540495"/>
    <w:rsid w:val="0054743E"/>
    <w:rsid w:val="00551519"/>
    <w:rsid w:val="00553CBD"/>
    <w:rsid w:val="0055400F"/>
    <w:rsid w:val="005623C1"/>
    <w:rsid w:val="00563E87"/>
    <w:rsid w:val="005654EE"/>
    <w:rsid w:val="00566F40"/>
    <w:rsid w:val="00567C77"/>
    <w:rsid w:val="00571D89"/>
    <w:rsid w:val="0057378F"/>
    <w:rsid w:val="0057664B"/>
    <w:rsid w:val="00580632"/>
    <w:rsid w:val="00590CA1"/>
    <w:rsid w:val="00591086"/>
    <w:rsid w:val="00591952"/>
    <w:rsid w:val="005928E9"/>
    <w:rsid w:val="005A0CB4"/>
    <w:rsid w:val="005A3366"/>
    <w:rsid w:val="005A4315"/>
    <w:rsid w:val="005B72EC"/>
    <w:rsid w:val="005C1E42"/>
    <w:rsid w:val="005C290C"/>
    <w:rsid w:val="005C3E4D"/>
    <w:rsid w:val="005C625E"/>
    <w:rsid w:val="005D0134"/>
    <w:rsid w:val="005D093A"/>
    <w:rsid w:val="005D7252"/>
    <w:rsid w:val="005E27E1"/>
    <w:rsid w:val="005E6517"/>
    <w:rsid w:val="005F2196"/>
    <w:rsid w:val="005F3649"/>
    <w:rsid w:val="005F7CF6"/>
    <w:rsid w:val="00600437"/>
    <w:rsid w:val="006008D2"/>
    <w:rsid w:val="00600F16"/>
    <w:rsid w:val="00601B7E"/>
    <w:rsid w:val="0060435A"/>
    <w:rsid w:val="006058C5"/>
    <w:rsid w:val="00605B40"/>
    <w:rsid w:val="00617B41"/>
    <w:rsid w:val="00617BB8"/>
    <w:rsid w:val="00620785"/>
    <w:rsid w:val="006228D2"/>
    <w:rsid w:val="00622CFA"/>
    <w:rsid w:val="00622DB4"/>
    <w:rsid w:val="0062467D"/>
    <w:rsid w:val="00626FED"/>
    <w:rsid w:val="00627038"/>
    <w:rsid w:val="00630B10"/>
    <w:rsid w:val="006339E7"/>
    <w:rsid w:val="00635F84"/>
    <w:rsid w:val="00641D52"/>
    <w:rsid w:val="0064689F"/>
    <w:rsid w:val="006468EF"/>
    <w:rsid w:val="00651489"/>
    <w:rsid w:val="006538A1"/>
    <w:rsid w:val="00654D11"/>
    <w:rsid w:val="0065775D"/>
    <w:rsid w:val="00666CF5"/>
    <w:rsid w:val="006807BB"/>
    <w:rsid w:val="006833A7"/>
    <w:rsid w:val="006847B9"/>
    <w:rsid w:val="00692CEC"/>
    <w:rsid w:val="00693696"/>
    <w:rsid w:val="006951E3"/>
    <w:rsid w:val="00696760"/>
    <w:rsid w:val="006971E2"/>
    <w:rsid w:val="00697EA5"/>
    <w:rsid w:val="006B0513"/>
    <w:rsid w:val="006B13B5"/>
    <w:rsid w:val="006B5F91"/>
    <w:rsid w:val="006C15BB"/>
    <w:rsid w:val="006C4A70"/>
    <w:rsid w:val="006C4B16"/>
    <w:rsid w:val="006D0A79"/>
    <w:rsid w:val="006D6449"/>
    <w:rsid w:val="006D6DC0"/>
    <w:rsid w:val="006E07D0"/>
    <w:rsid w:val="006E13F5"/>
    <w:rsid w:val="006E144F"/>
    <w:rsid w:val="006E699D"/>
    <w:rsid w:val="006F4997"/>
    <w:rsid w:val="006F6411"/>
    <w:rsid w:val="0070164C"/>
    <w:rsid w:val="00701F64"/>
    <w:rsid w:val="007024CB"/>
    <w:rsid w:val="00711DD9"/>
    <w:rsid w:val="00713973"/>
    <w:rsid w:val="007153BB"/>
    <w:rsid w:val="00723ED3"/>
    <w:rsid w:val="00725444"/>
    <w:rsid w:val="0073229F"/>
    <w:rsid w:val="0074039B"/>
    <w:rsid w:val="007431A6"/>
    <w:rsid w:val="00750DE1"/>
    <w:rsid w:val="00761AA3"/>
    <w:rsid w:val="007632BD"/>
    <w:rsid w:val="00763AED"/>
    <w:rsid w:val="00764912"/>
    <w:rsid w:val="00771B93"/>
    <w:rsid w:val="00773C01"/>
    <w:rsid w:val="007754E8"/>
    <w:rsid w:val="0078003B"/>
    <w:rsid w:val="00781354"/>
    <w:rsid w:val="007824E9"/>
    <w:rsid w:val="007838DA"/>
    <w:rsid w:val="00786652"/>
    <w:rsid w:val="007868C8"/>
    <w:rsid w:val="00792779"/>
    <w:rsid w:val="00795002"/>
    <w:rsid w:val="007966B0"/>
    <w:rsid w:val="007A1341"/>
    <w:rsid w:val="007A274B"/>
    <w:rsid w:val="007A3A05"/>
    <w:rsid w:val="007A4FD3"/>
    <w:rsid w:val="007B067D"/>
    <w:rsid w:val="007B2D6F"/>
    <w:rsid w:val="007B4C0F"/>
    <w:rsid w:val="007B5EB9"/>
    <w:rsid w:val="007C174E"/>
    <w:rsid w:val="007C4E03"/>
    <w:rsid w:val="007C6F3C"/>
    <w:rsid w:val="007E51A1"/>
    <w:rsid w:val="007E6F12"/>
    <w:rsid w:val="007F7410"/>
    <w:rsid w:val="007F7538"/>
    <w:rsid w:val="007F7BE9"/>
    <w:rsid w:val="00803D07"/>
    <w:rsid w:val="008040B4"/>
    <w:rsid w:val="00805711"/>
    <w:rsid w:val="00806F32"/>
    <w:rsid w:val="008120F2"/>
    <w:rsid w:val="00812708"/>
    <w:rsid w:val="00814D88"/>
    <w:rsid w:val="00815E93"/>
    <w:rsid w:val="00817B21"/>
    <w:rsid w:val="00823025"/>
    <w:rsid w:val="00823823"/>
    <w:rsid w:val="008245C0"/>
    <w:rsid w:val="0082645F"/>
    <w:rsid w:val="008314C0"/>
    <w:rsid w:val="00831D95"/>
    <w:rsid w:val="00835134"/>
    <w:rsid w:val="00840443"/>
    <w:rsid w:val="0084075F"/>
    <w:rsid w:val="00841AD2"/>
    <w:rsid w:val="0084245F"/>
    <w:rsid w:val="00843271"/>
    <w:rsid w:val="00845CE8"/>
    <w:rsid w:val="0084781D"/>
    <w:rsid w:val="00857EDB"/>
    <w:rsid w:val="008606BE"/>
    <w:rsid w:val="00861701"/>
    <w:rsid w:val="0086284B"/>
    <w:rsid w:val="00866BFD"/>
    <w:rsid w:val="00866CE4"/>
    <w:rsid w:val="00874CE1"/>
    <w:rsid w:val="00880E75"/>
    <w:rsid w:val="0088258D"/>
    <w:rsid w:val="008862B7"/>
    <w:rsid w:val="008901B3"/>
    <w:rsid w:val="00895186"/>
    <w:rsid w:val="00896F54"/>
    <w:rsid w:val="008A00CF"/>
    <w:rsid w:val="008A26B6"/>
    <w:rsid w:val="008B19B1"/>
    <w:rsid w:val="008C2E69"/>
    <w:rsid w:val="008C384D"/>
    <w:rsid w:val="008D0ACF"/>
    <w:rsid w:val="008D35E9"/>
    <w:rsid w:val="008D4751"/>
    <w:rsid w:val="008E0C29"/>
    <w:rsid w:val="008E145D"/>
    <w:rsid w:val="008E204F"/>
    <w:rsid w:val="008E46A1"/>
    <w:rsid w:val="008E5596"/>
    <w:rsid w:val="008F4D75"/>
    <w:rsid w:val="009038EF"/>
    <w:rsid w:val="0090393C"/>
    <w:rsid w:val="009046C5"/>
    <w:rsid w:val="00906359"/>
    <w:rsid w:val="0091092E"/>
    <w:rsid w:val="00912DBC"/>
    <w:rsid w:val="00914E8E"/>
    <w:rsid w:val="00915564"/>
    <w:rsid w:val="00920B98"/>
    <w:rsid w:val="00923F15"/>
    <w:rsid w:val="0092435E"/>
    <w:rsid w:val="00924978"/>
    <w:rsid w:val="00924D9A"/>
    <w:rsid w:val="00932CC8"/>
    <w:rsid w:val="0093710A"/>
    <w:rsid w:val="009469BC"/>
    <w:rsid w:val="0095014D"/>
    <w:rsid w:val="009511F1"/>
    <w:rsid w:val="00951965"/>
    <w:rsid w:val="00951D04"/>
    <w:rsid w:val="009528BD"/>
    <w:rsid w:val="0095309C"/>
    <w:rsid w:val="00953471"/>
    <w:rsid w:val="00955F49"/>
    <w:rsid w:val="00957862"/>
    <w:rsid w:val="0096055A"/>
    <w:rsid w:val="009656A4"/>
    <w:rsid w:val="0097025E"/>
    <w:rsid w:val="009762C4"/>
    <w:rsid w:val="009803F4"/>
    <w:rsid w:val="009807EF"/>
    <w:rsid w:val="009812A8"/>
    <w:rsid w:val="00984B7F"/>
    <w:rsid w:val="00987DF9"/>
    <w:rsid w:val="00990D71"/>
    <w:rsid w:val="009959B5"/>
    <w:rsid w:val="00997B37"/>
    <w:rsid w:val="00997EB6"/>
    <w:rsid w:val="009A0D72"/>
    <w:rsid w:val="009A2390"/>
    <w:rsid w:val="009A291F"/>
    <w:rsid w:val="009A3074"/>
    <w:rsid w:val="009A32D3"/>
    <w:rsid w:val="009A3F3E"/>
    <w:rsid w:val="009A47D0"/>
    <w:rsid w:val="009B4DDE"/>
    <w:rsid w:val="009B5CF1"/>
    <w:rsid w:val="009C20FB"/>
    <w:rsid w:val="009C450D"/>
    <w:rsid w:val="009C689B"/>
    <w:rsid w:val="009D364A"/>
    <w:rsid w:val="009D3CC3"/>
    <w:rsid w:val="009D5DBB"/>
    <w:rsid w:val="009E0031"/>
    <w:rsid w:val="009E009B"/>
    <w:rsid w:val="009E10EF"/>
    <w:rsid w:val="009E1665"/>
    <w:rsid w:val="009E3C62"/>
    <w:rsid w:val="009E49E0"/>
    <w:rsid w:val="009E74F1"/>
    <w:rsid w:val="009F335C"/>
    <w:rsid w:val="009F7BE1"/>
    <w:rsid w:val="00A04990"/>
    <w:rsid w:val="00A059E0"/>
    <w:rsid w:val="00A1376E"/>
    <w:rsid w:val="00A15DB9"/>
    <w:rsid w:val="00A20A0E"/>
    <w:rsid w:val="00A213ED"/>
    <w:rsid w:val="00A21750"/>
    <w:rsid w:val="00A24499"/>
    <w:rsid w:val="00A30BB3"/>
    <w:rsid w:val="00A33452"/>
    <w:rsid w:val="00A34DDC"/>
    <w:rsid w:val="00A42424"/>
    <w:rsid w:val="00A439E0"/>
    <w:rsid w:val="00A443E2"/>
    <w:rsid w:val="00A46C3C"/>
    <w:rsid w:val="00A51247"/>
    <w:rsid w:val="00A51E74"/>
    <w:rsid w:val="00A55B34"/>
    <w:rsid w:val="00A679A5"/>
    <w:rsid w:val="00A7394E"/>
    <w:rsid w:val="00A75B21"/>
    <w:rsid w:val="00A770AC"/>
    <w:rsid w:val="00A8262F"/>
    <w:rsid w:val="00A83243"/>
    <w:rsid w:val="00A83748"/>
    <w:rsid w:val="00A83986"/>
    <w:rsid w:val="00A84165"/>
    <w:rsid w:val="00A91C35"/>
    <w:rsid w:val="00A91D7B"/>
    <w:rsid w:val="00A974AD"/>
    <w:rsid w:val="00AA031D"/>
    <w:rsid w:val="00AA04C9"/>
    <w:rsid w:val="00AA3272"/>
    <w:rsid w:val="00AA51D7"/>
    <w:rsid w:val="00AA587C"/>
    <w:rsid w:val="00AB5C8D"/>
    <w:rsid w:val="00AB7599"/>
    <w:rsid w:val="00AC0544"/>
    <w:rsid w:val="00AC6FB8"/>
    <w:rsid w:val="00AD6490"/>
    <w:rsid w:val="00AD74D7"/>
    <w:rsid w:val="00AE0DCD"/>
    <w:rsid w:val="00AE3099"/>
    <w:rsid w:val="00AE5986"/>
    <w:rsid w:val="00AF21E6"/>
    <w:rsid w:val="00AF44F2"/>
    <w:rsid w:val="00B06CB0"/>
    <w:rsid w:val="00B0794F"/>
    <w:rsid w:val="00B11FBA"/>
    <w:rsid w:val="00B146D4"/>
    <w:rsid w:val="00B167C9"/>
    <w:rsid w:val="00B16CCB"/>
    <w:rsid w:val="00B20A9D"/>
    <w:rsid w:val="00B21BBF"/>
    <w:rsid w:val="00B44123"/>
    <w:rsid w:val="00B55884"/>
    <w:rsid w:val="00B56128"/>
    <w:rsid w:val="00B60602"/>
    <w:rsid w:val="00B61159"/>
    <w:rsid w:val="00B65773"/>
    <w:rsid w:val="00B7068B"/>
    <w:rsid w:val="00B71D9A"/>
    <w:rsid w:val="00B72058"/>
    <w:rsid w:val="00B74E73"/>
    <w:rsid w:val="00B7550A"/>
    <w:rsid w:val="00B75DC9"/>
    <w:rsid w:val="00B7640C"/>
    <w:rsid w:val="00B7683D"/>
    <w:rsid w:val="00B84F17"/>
    <w:rsid w:val="00B869D5"/>
    <w:rsid w:val="00B9455B"/>
    <w:rsid w:val="00B958BE"/>
    <w:rsid w:val="00BA1120"/>
    <w:rsid w:val="00BA2BF1"/>
    <w:rsid w:val="00BA2C6D"/>
    <w:rsid w:val="00BA6529"/>
    <w:rsid w:val="00BA6A26"/>
    <w:rsid w:val="00BB04B2"/>
    <w:rsid w:val="00BB0ECB"/>
    <w:rsid w:val="00BB1036"/>
    <w:rsid w:val="00BB11ED"/>
    <w:rsid w:val="00BB1A5F"/>
    <w:rsid w:val="00BB29B5"/>
    <w:rsid w:val="00BC3B35"/>
    <w:rsid w:val="00BC43A3"/>
    <w:rsid w:val="00BC48D9"/>
    <w:rsid w:val="00BC4AAD"/>
    <w:rsid w:val="00BC650C"/>
    <w:rsid w:val="00BD1DA1"/>
    <w:rsid w:val="00BD5DD2"/>
    <w:rsid w:val="00BD6EE5"/>
    <w:rsid w:val="00BE1E96"/>
    <w:rsid w:val="00BE7FED"/>
    <w:rsid w:val="00BF63C8"/>
    <w:rsid w:val="00BF65AA"/>
    <w:rsid w:val="00C00614"/>
    <w:rsid w:val="00C008BA"/>
    <w:rsid w:val="00C014C2"/>
    <w:rsid w:val="00C03AA1"/>
    <w:rsid w:val="00C042BB"/>
    <w:rsid w:val="00C04AEE"/>
    <w:rsid w:val="00C06D34"/>
    <w:rsid w:val="00C07985"/>
    <w:rsid w:val="00C07CA9"/>
    <w:rsid w:val="00C07EFE"/>
    <w:rsid w:val="00C113DF"/>
    <w:rsid w:val="00C11979"/>
    <w:rsid w:val="00C11E8F"/>
    <w:rsid w:val="00C120EA"/>
    <w:rsid w:val="00C139D1"/>
    <w:rsid w:val="00C14704"/>
    <w:rsid w:val="00C15072"/>
    <w:rsid w:val="00C153DE"/>
    <w:rsid w:val="00C156B9"/>
    <w:rsid w:val="00C158C5"/>
    <w:rsid w:val="00C177CD"/>
    <w:rsid w:val="00C17E51"/>
    <w:rsid w:val="00C23F4D"/>
    <w:rsid w:val="00C24639"/>
    <w:rsid w:val="00C27E6E"/>
    <w:rsid w:val="00C32141"/>
    <w:rsid w:val="00C34814"/>
    <w:rsid w:val="00C4450D"/>
    <w:rsid w:val="00C52FBD"/>
    <w:rsid w:val="00C60736"/>
    <w:rsid w:val="00C609BA"/>
    <w:rsid w:val="00C60ABF"/>
    <w:rsid w:val="00C6473B"/>
    <w:rsid w:val="00C70638"/>
    <w:rsid w:val="00C74265"/>
    <w:rsid w:val="00C74681"/>
    <w:rsid w:val="00C74B57"/>
    <w:rsid w:val="00C80805"/>
    <w:rsid w:val="00C83113"/>
    <w:rsid w:val="00C85091"/>
    <w:rsid w:val="00C86728"/>
    <w:rsid w:val="00C9093B"/>
    <w:rsid w:val="00C92969"/>
    <w:rsid w:val="00C958FE"/>
    <w:rsid w:val="00C9787A"/>
    <w:rsid w:val="00C97EEB"/>
    <w:rsid w:val="00CA68D7"/>
    <w:rsid w:val="00CA7F3F"/>
    <w:rsid w:val="00CC2F25"/>
    <w:rsid w:val="00CD6834"/>
    <w:rsid w:val="00CE02F1"/>
    <w:rsid w:val="00CE1D70"/>
    <w:rsid w:val="00CE2CB8"/>
    <w:rsid w:val="00CE7DF8"/>
    <w:rsid w:val="00CF2BFE"/>
    <w:rsid w:val="00CF2C1B"/>
    <w:rsid w:val="00CF366C"/>
    <w:rsid w:val="00CF4197"/>
    <w:rsid w:val="00CF59E9"/>
    <w:rsid w:val="00CF6976"/>
    <w:rsid w:val="00D04799"/>
    <w:rsid w:val="00D06854"/>
    <w:rsid w:val="00D071F5"/>
    <w:rsid w:val="00D10E16"/>
    <w:rsid w:val="00D112F8"/>
    <w:rsid w:val="00D12177"/>
    <w:rsid w:val="00D167C9"/>
    <w:rsid w:val="00D20330"/>
    <w:rsid w:val="00D21A04"/>
    <w:rsid w:val="00D229C2"/>
    <w:rsid w:val="00D242FB"/>
    <w:rsid w:val="00D32F8F"/>
    <w:rsid w:val="00D34C04"/>
    <w:rsid w:val="00D40430"/>
    <w:rsid w:val="00D4415F"/>
    <w:rsid w:val="00D45835"/>
    <w:rsid w:val="00D45D94"/>
    <w:rsid w:val="00D460CA"/>
    <w:rsid w:val="00D4689C"/>
    <w:rsid w:val="00D502CD"/>
    <w:rsid w:val="00D50B2A"/>
    <w:rsid w:val="00D639AB"/>
    <w:rsid w:val="00D64F32"/>
    <w:rsid w:val="00D73CA7"/>
    <w:rsid w:val="00D75576"/>
    <w:rsid w:val="00D75AA3"/>
    <w:rsid w:val="00D801E0"/>
    <w:rsid w:val="00D84EAF"/>
    <w:rsid w:val="00D863CF"/>
    <w:rsid w:val="00D8738A"/>
    <w:rsid w:val="00D93C27"/>
    <w:rsid w:val="00DA19F0"/>
    <w:rsid w:val="00DA2CFC"/>
    <w:rsid w:val="00DA3C83"/>
    <w:rsid w:val="00DB4568"/>
    <w:rsid w:val="00DB543D"/>
    <w:rsid w:val="00DB5888"/>
    <w:rsid w:val="00DC1E99"/>
    <w:rsid w:val="00DC3349"/>
    <w:rsid w:val="00DC6464"/>
    <w:rsid w:val="00DD1592"/>
    <w:rsid w:val="00DD406B"/>
    <w:rsid w:val="00DE01FA"/>
    <w:rsid w:val="00DE0856"/>
    <w:rsid w:val="00DF474C"/>
    <w:rsid w:val="00DF48F5"/>
    <w:rsid w:val="00DF5BE3"/>
    <w:rsid w:val="00DF664B"/>
    <w:rsid w:val="00E1126A"/>
    <w:rsid w:val="00E113F7"/>
    <w:rsid w:val="00E11EB8"/>
    <w:rsid w:val="00E12CC5"/>
    <w:rsid w:val="00E140C7"/>
    <w:rsid w:val="00E217E2"/>
    <w:rsid w:val="00E21FF0"/>
    <w:rsid w:val="00E224BE"/>
    <w:rsid w:val="00E22D58"/>
    <w:rsid w:val="00E23729"/>
    <w:rsid w:val="00E24399"/>
    <w:rsid w:val="00E434C9"/>
    <w:rsid w:val="00E462E4"/>
    <w:rsid w:val="00E51908"/>
    <w:rsid w:val="00E56C99"/>
    <w:rsid w:val="00E636E6"/>
    <w:rsid w:val="00E64EBC"/>
    <w:rsid w:val="00E66E22"/>
    <w:rsid w:val="00E703B0"/>
    <w:rsid w:val="00E71158"/>
    <w:rsid w:val="00E7176E"/>
    <w:rsid w:val="00E737A2"/>
    <w:rsid w:val="00E7596F"/>
    <w:rsid w:val="00E806ED"/>
    <w:rsid w:val="00E82BF2"/>
    <w:rsid w:val="00E8485B"/>
    <w:rsid w:val="00E900DA"/>
    <w:rsid w:val="00E91ADC"/>
    <w:rsid w:val="00E93B29"/>
    <w:rsid w:val="00EA0551"/>
    <w:rsid w:val="00EC0FE1"/>
    <w:rsid w:val="00EC6D99"/>
    <w:rsid w:val="00EC746F"/>
    <w:rsid w:val="00ED2890"/>
    <w:rsid w:val="00ED5C88"/>
    <w:rsid w:val="00EE26A8"/>
    <w:rsid w:val="00EE7D78"/>
    <w:rsid w:val="00EF1B8E"/>
    <w:rsid w:val="00EF3C40"/>
    <w:rsid w:val="00EF3F3E"/>
    <w:rsid w:val="00F04049"/>
    <w:rsid w:val="00F04D12"/>
    <w:rsid w:val="00F066FC"/>
    <w:rsid w:val="00F1004A"/>
    <w:rsid w:val="00F10FB7"/>
    <w:rsid w:val="00F1145A"/>
    <w:rsid w:val="00F17492"/>
    <w:rsid w:val="00F2044B"/>
    <w:rsid w:val="00F21F9D"/>
    <w:rsid w:val="00F25EA9"/>
    <w:rsid w:val="00F36C97"/>
    <w:rsid w:val="00F37092"/>
    <w:rsid w:val="00F4019B"/>
    <w:rsid w:val="00F52108"/>
    <w:rsid w:val="00F5452B"/>
    <w:rsid w:val="00F56274"/>
    <w:rsid w:val="00F607FC"/>
    <w:rsid w:val="00F635C7"/>
    <w:rsid w:val="00F751EC"/>
    <w:rsid w:val="00F75ED0"/>
    <w:rsid w:val="00F768AF"/>
    <w:rsid w:val="00F81D96"/>
    <w:rsid w:val="00F84C23"/>
    <w:rsid w:val="00F859F3"/>
    <w:rsid w:val="00F86422"/>
    <w:rsid w:val="00F87784"/>
    <w:rsid w:val="00F94996"/>
    <w:rsid w:val="00FA0026"/>
    <w:rsid w:val="00FA0674"/>
    <w:rsid w:val="00FA45E5"/>
    <w:rsid w:val="00FA51F8"/>
    <w:rsid w:val="00FC0E9E"/>
    <w:rsid w:val="00FC1192"/>
    <w:rsid w:val="00FC2B8A"/>
    <w:rsid w:val="00FC533C"/>
    <w:rsid w:val="00FD3EFC"/>
    <w:rsid w:val="00FD53E4"/>
    <w:rsid w:val="00FE37A7"/>
    <w:rsid w:val="00FE4755"/>
    <w:rsid w:val="00FE48EA"/>
    <w:rsid w:val="00FE55B3"/>
    <w:rsid w:val="00FE633F"/>
    <w:rsid w:val="00FF6021"/>
    <w:rsid w:val="00FF6F82"/>
    <w:rsid w:val="00FF79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7C830"/>
  <w15:docId w15:val="{23CDBE77-2322-684B-A186-E763A466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306"/>
  </w:style>
  <w:style w:type="paragraph" w:styleId="Heading1">
    <w:name w:val="heading 1"/>
    <w:basedOn w:val="Normal"/>
    <w:next w:val="Normal"/>
    <w:qFormat/>
    <w:rsid w:val="00501306"/>
    <w:pPr>
      <w:keepNext/>
      <w:jc w:val="right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01306"/>
    <w:pPr>
      <w:keepNext/>
      <w:pBdr>
        <w:top w:val="single" w:sz="4" w:space="1" w:color="auto"/>
      </w:pBdr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01306"/>
    <w:pPr>
      <w:keepNext/>
      <w:pBdr>
        <w:top w:val="single" w:sz="4" w:space="1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01306"/>
    <w:pPr>
      <w:keepNext/>
      <w:pBdr>
        <w:top w:val="single" w:sz="4" w:space="1" w:color="auto"/>
      </w:pBdr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01306"/>
    <w:pPr>
      <w:keepNext/>
      <w:ind w:left="36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501306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01306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501306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501306"/>
    <w:pPr>
      <w:keepNext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82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B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501306"/>
    <w:rPr>
      <w:color w:val="0000FF"/>
      <w:u w:val="single"/>
    </w:rPr>
  </w:style>
  <w:style w:type="paragraph" w:styleId="BodyText">
    <w:name w:val="Body Text"/>
    <w:basedOn w:val="Normal"/>
    <w:link w:val="BodyTextChar"/>
    <w:rsid w:val="00501306"/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501306"/>
    <w:rPr>
      <w:color w:val="800080"/>
      <w:u w:val="single"/>
    </w:rPr>
  </w:style>
  <w:style w:type="paragraph" w:styleId="EndnoteText">
    <w:name w:val="endnote text"/>
    <w:basedOn w:val="Normal"/>
    <w:rsid w:val="00501306"/>
    <w:rPr>
      <w:rFonts w:ascii="Times" w:hAnsi="Times"/>
      <w:sz w:val="24"/>
    </w:rPr>
  </w:style>
  <w:style w:type="paragraph" w:styleId="Header">
    <w:name w:val="header"/>
    <w:basedOn w:val="Normal"/>
    <w:link w:val="HeaderChar"/>
    <w:uiPriority w:val="99"/>
    <w:rsid w:val="005013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3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1306"/>
  </w:style>
  <w:style w:type="paragraph" w:styleId="ListParagraph">
    <w:name w:val="List Paragraph"/>
    <w:basedOn w:val="Normal"/>
    <w:uiPriority w:val="34"/>
    <w:qFormat/>
    <w:rsid w:val="00BE1E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3F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F3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F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F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F3E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C0E9E"/>
  </w:style>
  <w:style w:type="character" w:customStyle="1" w:styleId="yiv1573926313apple-tab-span">
    <w:name w:val="yiv1573926313apple-tab-span"/>
    <w:basedOn w:val="DefaultParagraphFont"/>
    <w:rsid w:val="00FC0E9E"/>
  </w:style>
  <w:style w:type="character" w:customStyle="1" w:styleId="HeaderChar">
    <w:name w:val="Header Char"/>
    <w:basedOn w:val="DefaultParagraphFont"/>
    <w:link w:val="Header"/>
    <w:uiPriority w:val="99"/>
    <w:rsid w:val="007024CB"/>
  </w:style>
  <w:style w:type="paragraph" w:styleId="DocumentMap">
    <w:name w:val="Document Map"/>
    <w:basedOn w:val="Normal"/>
    <w:link w:val="DocumentMapChar"/>
    <w:uiPriority w:val="99"/>
    <w:semiHidden/>
    <w:unhideWhenUsed/>
    <w:rsid w:val="007A3A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3A0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C48D9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43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11E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6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avoy@ncsu.edu" TargetMode="External"/><Relationship Id="rId13" Type="http://schemas.openxmlformats.org/officeDocument/2006/relationships/hyperlink" Target="https://ced.ncsu.edu/news/2020/04/06/assistant-professor-paula-mcavoy-suggests-podcasts-for-a-pandemic-to-help-educators-explain-concepts-events-related-to-coronavirus-covid-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llon.org/media/filer_public/b6/a3/b6a3b49b-93ee-42c8-ab8c-ffa6284cf16c/paula_mcavoy_david_campbell_diana_hess_on_democratic_outcomes_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theconversation.com/students-should-learn-about-impeachment-in-school-heres-how-to-make-it-work-127172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helinek12.com/political-discussion-in-the-classroom-what-should-educators-be-trying-to-do/?fbclid=IwAR0Hor1h7e1YQ6CNh6VTAfNjqbtu4CS8dHJ4soil6Xk7sandUgSTBXa1B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CC7E92C-C99E-DF47-A5D3-A3AA3C75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Paula McAvoy</vt:lpstr>
    </vt:vector>
  </TitlesOfParts>
  <Company>Microsoft</Company>
  <LinksUpToDate>false</LinksUpToDate>
  <CharactersWithSpaces>31666</CharactersWithSpaces>
  <SharedDoc>false</SharedDoc>
  <HLinks>
    <vt:vector size="6" baseType="variant"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mailto:pmcavoy@ilstu.edu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Paula McAvoy</dc:title>
  <dc:creator>Paula McAvoy</dc:creator>
  <cp:lastModifiedBy>Microsoft Office User</cp:lastModifiedBy>
  <cp:revision>3</cp:revision>
  <cp:lastPrinted>2019-08-14T15:25:00Z</cp:lastPrinted>
  <dcterms:created xsi:type="dcterms:W3CDTF">2020-05-22T17:38:00Z</dcterms:created>
  <dcterms:modified xsi:type="dcterms:W3CDTF">2020-05-22T17:45:00Z</dcterms:modified>
</cp:coreProperties>
</file>